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3"/>
        <w:jc w:val="center"/>
        <w:rPr>
          <w:rFonts w:ascii="仿宋_GB2312" w:eastAsia="仿宋_GB2312"/>
          <w:b/>
          <w:bCs w:val="0"/>
          <w:sz w:val="32"/>
          <w:szCs w:val="32"/>
        </w:rPr>
      </w:pPr>
      <w:bookmarkStart w:id="0" w:name="_Toc122941551"/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尘毒等职业病危害工程防护先进适宜技术申报表</w:t>
      </w:r>
      <w:bookmarkEnd w:id="0"/>
    </w:p>
    <w:p>
      <w:pPr>
        <w:spacing w:line="240" w:lineRule="auto"/>
        <w:ind w:firstLine="0" w:firstLineChars="0"/>
        <w:jc w:val="center"/>
        <w:rPr>
          <w:b/>
          <w:bCs/>
          <w:szCs w:val="28"/>
        </w:rPr>
      </w:pPr>
      <w:r>
        <w:rPr>
          <w:b/>
          <w:bCs/>
          <w:szCs w:val="28"/>
        </w:rPr>
        <w:t>一、基本情况</w:t>
      </w:r>
    </w:p>
    <w:tbl>
      <w:tblPr>
        <w:tblStyle w:val="7"/>
        <w:tblW w:w="51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997"/>
        <w:gridCol w:w="1248"/>
        <w:gridCol w:w="1345"/>
        <w:gridCol w:w="1341"/>
        <w:gridCol w:w="896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760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934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pct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202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申报材料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>公</w:t>
            </w:r>
            <w:r>
              <w:rPr>
                <w:rFonts w:hint="eastAsia"/>
                <w:sz w:val="24"/>
              </w:rPr>
              <w:t>开</w:t>
            </w:r>
          </w:p>
        </w:tc>
        <w:tc>
          <w:tcPr>
            <w:tcW w:w="2964" w:type="pct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trike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 xml:space="preserve">      否</w:t>
            </w:r>
            <w:r>
              <w:rPr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申报声明</w:t>
            </w:r>
          </w:p>
        </w:tc>
        <w:tc>
          <w:tcPr>
            <w:tcW w:w="4236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spacing w:line="30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本单位</w:t>
            </w:r>
            <w:r>
              <w:rPr>
                <w:rFonts w:hint="eastAsia"/>
                <w:sz w:val="24"/>
              </w:rPr>
              <w:t>承诺</w:t>
            </w:r>
            <w:r>
              <w:rPr>
                <w:sz w:val="24"/>
              </w:rPr>
              <w:t>如实提供申报</w:t>
            </w:r>
            <w:r>
              <w:rPr>
                <w:rFonts w:hint="eastAsia"/>
                <w:sz w:val="24"/>
              </w:rPr>
              <w:t>尘毒等职业病危害</w:t>
            </w:r>
            <w:r>
              <w:rPr>
                <w:sz w:val="24"/>
              </w:rPr>
              <w:t>工程防护先进适宜技术的相关资料，</w:t>
            </w:r>
            <w:r>
              <w:rPr>
                <w:rFonts w:hint="eastAsia"/>
                <w:sz w:val="24"/>
              </w:rPr>
              <w:t>填报的信息真实可靠，</w:t>
            </w:r>
            <w:r>
              <w:rPr>
                <w:sz w:val="24"/>
              </w:rPr>
              <w:t>且不存在任何违反相关法律法规及侵犯他人知识产权的情形。如有不符，本单位愿意承担相关</w:t>
            </w:r>
            <w:r>
              <w:rPr>
                <w:rFonts w:hint="eastAsia"/>
                <w:sz w:val="24"/>
              </w:rPr>
              <w:t>法律</w:t>
            </w:r>
            <w:r>
              <w:rPr>
                <w:sz w:val="24"/>
              </w:rPr>
              <w:t>责任。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5"/>
              <w:ind w:firstLine="480"/>
              <w:rPr>
                <w:sz w:val="24"/>
              </w:rPr>
            </w:pPr>
          </w:p>
          <w:p>
            <w:pPr>
              <w:pStyle w:val="5"/>
              <w:ind w:firstLine="480"/>
              <w:rPr>
                <w:sz w:val="24"/>
              </w:rPr>
            </w:pPr>
          </w:p>
          <w:p>
            <w:pPr>
              <w:pStyle w:val="5"/>
              <w:ind w:firstLine="480"/>
              <w:rPr>
                <w:sz w:val="24"/>
              </w:rPr>
            </w:pPr>
          </w:p>
          <w:p>
            <w:pPr>
              <w:pStyle w:val="5"/>
              <w:ind w:firstLine="480"/>
              <w:rPr>
                <w:sz w:val="24"/>
              </w:rPr>
            </w:pPr>
          </w:p>
          <w:p>
            <w:pPr>
              <w:pStyle w:val="5"/>
              <w:ind w:firstLine="480"/>
              <w:rPr>
                <w:sz w:val="24"/>
              </w:rPr>
            </w:pPr>
          </w:p>
          <w:p>
            <w:pPr>
              <w:pStyle w:val="5"/>
              <w:ind w:left="0" w:leftChars="0" w:firstLine="0" w:firstLineChars="0"/>
              <w:rPr>
                <w:sz w:val="24"/>
              </w:rPr>
            </w:pPr>
          </w:p>
          <w:p>
            <w:pPr>
              <w:pStyle w:val="5"/>
              <w:ind w:firstLine="48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负责人（签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）：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申报单位</w:t>
            </w:r>
            <w:r>
              <w:rPr>
                <w:rFonts w:hint="eastAsia" w:ascii="仿宋_GB2312"/>
                <w:kern w:val="0"/>
                <w:sz w:val="24"/>
              </w:rPr>
              <w:t>盖章</w:t>
            </w:r>
            <w:r>
              <w:rPr>
                <w:sz w:val="24"/>
              </w:rPr>
              <w:t>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年  月  日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bookmarkStart w:id="1" w:name="_GoBack"/>
            <w:bookmarkEnd w:id="1"/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pPr>
        <w:spacing w:line="240" w:lineRule="auto"/>
        <w:ind w:firstLine="0" w:firstLineChars="0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rFonts w:hint="eastAsia"/>
          <w:sz w:val="21"/>
          <w:szCs w:val="21"/>
        </w:rPr>
        <w:t>公开的内容包括技术功能、技术先进性、技术适用条件及范围。</w:t>
      </w:r>
      <w:r>
        <w:rPr>
          <w:sz w:val="21"/>
          <w:szCs w:val="21"/>
        </w:rPr>
        <w:br w:type="page"/>
      </w:r>
    </w:p>
    <w:p>
      <w:pPr>
        <w:spacing w:line="240" w:lineRule="auto"/>
        <w:ind w:firstLine="0" w:firstLineChars="0"/>
        <w:jc w:val="center"/>
        <w:rPr>
          <w:b/>
          <w:bCs/>
          <w:szCs w:val="28"/>
        </w:rPr>
      </w:pPr>
      <w:r>
        <w:rPr>
          <w:b/>
          <w:bCs/>
          <w:szCs w:val="28"/>
        </w:rPr>
        <w:t>二、技术</w:t>
      </w:r>
      <w:r>
        <w:rPr>
          <w:rFonts w:hint="eastAsia"/>
          <w:b/>
          <w:bCs/>
          <w:szCs w:val="28"/>
        </w:rPr>
        <w:t>内容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技术名称</w:t>
            </w:r>
          </w:p>
        </w:tc>
        <w:tc>
          <w:tcPr>
            <w:tcW w:w="4238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contextualSpacing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技术</w:t>
            </w:r>
            <w:r>
              <w:rPr>
                <w:sz w:val="24"/>
              </w:rPr>
              <w:t>内容及技术水平（每条不超过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contextualSpacing/>
              <w:rPr>
                <w:sz w:val="24"/>
              </w:rPr>
            </w:pPr>
            <w:r>
              <w:rPr>
                <w:sz w:val="24"/>
              </w:rPr>
              <w:t>1.技术简介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1.1技术原理：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1.2主要功能及先进性（含技术参数和性能指标）：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1.3适用条件、范围（适用的行业领域、场所、危害类别等）：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1.4应用情况（目前技术装备在企业的应用情况概述）：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1.5取得的主要成果：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1.6其他需要说明的事项：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</w:rPr>
              <w:t>2.防护效果：技术装备对</w:t>
            </w:r>
            <w:r>
              <w:rPr>
                <w:rFonts w:hint="eastAsia"/>
                <w:sz w:val="24"/>
              </w:rPr>
              <w:t>尘、毒、噪等职业病危害</w:t>
            </w:r>
            <w:r>
              <w:rPr>
                <w:sz w:val="24"/>
              </w:rPr>
              <w:t>的控制</w:t>
            </w:r>
            <w:r>
              <w:rPr>
                <w:rFonts w:hint="eastAsia"/>
                <w:sz w:val="24"/>
              </w:rPr>
              <w:t>效果</w:t>
            </w:r>
            <w:r>
              <w:rPr>
                <w:sz w:val="24"/>
              </w:rPr>
              <w:t>和使用后的场所暴露水平，并重点说明与同类技术控制效果的对比分析。（结合应用案例填报）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3.技术创新性：技术的主要创新点，创新程度（重点说明在关键核心技术、短板技术等方面的突破）、机械化和自动化水平、认证和知识产权等情况。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4.技术可靠性：技术装备在一定时间内、一定条件下执行指定功能的能力，体现在运行稳定性、安全可靠性、已稳定运行时间等方面。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contextualSpacing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5.经济合理性：技术装备的投资成本及运行维护成本、节能减排和资源有效利用等情况。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6.典型应用案例简介（5</w:t>
            </w:r>
            <w:r>
              <w:rPr>
                <w:sz w:val="24"/>
              </w:rPr>
              <w:t>00-1500</w:t>
            </w:r>
            <w:r>
              <w:rPr>
                <w:rFonts w:hint="eastAsia"/>
                <w:sz w:val="24"/>
              </w:rPr>
              <w:t>字）：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sz w:val="24"/>
              </w:rPr>
              <w:t>其他需要补充的情况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1.控制效果指应用该技术前后工作场所尘、毒、噪等职业病危害因素降低程度，计算公式为（1 - b/a）×100%，其中a和b分别表示应用该技术装备前后尘、毒、噪等职业病危害因素的浓度/强度。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2.场所暴露水平指应用该技术装备后工作场所尘、毒、噪等职业病危害因素检测结果与职业接触限值的比值，职业接触限值见《工作场所有害因素职业接触限值 第1部分：化学有害因素》（GBZ2.1-2019）、《工作场所有害因素职业接触限值 第2部分：物理因素》（GBZ2.2-2007）。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3.与同类技术的对比分析不作为强制性填报要求，需根据实际情况填写。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4.若资料较多，可另附页；若有多项技术，请逐一填写。</w:t>
      </w:r>
      <w:r>
        <w:rPr>
          <w:sz w:val="21"/>
          <w:szCs w:val="21"/>
        </w:rPr>
        <w:br w:type="page"/>
      </w:r>
    </w:p>
    <w:p>
      <w:pPr>
        <w:spacing w:line="240" w:lineRule="auto"/>
        <w:ind w:firstLine="0" w:firstLineChars="0"/>
        <w:jc w:val="center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>三</w:t>
      </w:r>
      <w:r>
        <w:rPr>
          <w:b/>
          <w:bCs/>
          <w:szCs w:val="28"/>
        </w:rPr>
        <w:t>、主要证明材料目录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01"/>
        <w:gridCol w:w="1773"/>
        <w:gridCol w:w="1244"/>
        <w:gridCol w:w="124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1.技术评价证明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技术名称</w:t>
            </w: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组织评价单位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评价形式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评价水平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评价时间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2.获奖情况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技术名称</w:t>
            </w: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授奖部门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3.知识产权目录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授权号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国（区）别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4.技术标准目录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标准名称</w:t>
            </w: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发布单位类别</w:t>
            </w:r>
          </w:p>
        </w:tc>
        <w:tc>
          <w:tcPr>
            <w:tcW w:w="1443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标准号/备案号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43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5.检测报告目录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被检测技术名称</w:t>
            </w: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检测机构</w:t>
            </w:r>
          </w:p>
        </w:tc>
        <w:tc>
          <w:tcPr>
            <w:tcW w:w="1443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443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6.应用证明目录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应用技术</w:t>
            </w:r>
            <w:r>
              <w:rPr>
                <w:rFonts w:hint="eastAsia"/>
                <w:sz w:val="24"/>
              </w:rPr>
              <w:t>装备</w:t>
            </w:r>
            <w:r>
              <w:rPr>
                <w:sz w:val="24"/>
              </w:rPr>
              <w:t>名称</w:t>
            </w:r>
          </w:p>
        </w:tc>
        <w:tc>
          <w:tcPr>
            <w:tcW w:w="2470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应用单位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应用时间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470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7.其他证明材料</w:t>
            </w:r>
            <w:r>
              <w:rPr>
                <w:rFonts w:hint="eastAsia"/>
                <w:sz w:val="24"/>
              </w:rPr>
              <w:t>（安标证书、查新报告等）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1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1.每项证明材料需按顺序提供相应附件；若无以上材料，请在对应位置填“无”。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2.若资料较多，可另附页。</w:t>
      </w:r>
    </w:p>
    <w:p>
      <w:pPr>
        <w:ind w:firstLine="560"/>
      </w:pPr>
    </w:p>
    <w:sectPr>
      <w:headerReference r:id="rId5" w:type="default"/>
      <w:footerReference r:id="rId6" w:type="default"/>
      <w:pgSz w:w="11906" w:h="16838"/>
      <w:pgMar w:top="1383" w:right="1746" w:bottom="1383" w:left="1746" w:header="851" w:footer="397" w:gutter="0"/>
      <w:pgNumType w:fmt="decimal" w:start="1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HorizontalSpacing w:val="140"/>
  <w:drawingGridVerticalSpacing w:val="3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OGI3NjYwZDA5Yjg4ZGM0MTkyNDMwNzVkOTc3ODkifQ=="/>
  </w:docVars>
  <w:rsids>
    <w:rsidRoot w:val="3BF650EA"/>
    <w:rsid w:val="000068AC"/>
    <w:rsid w:val="000E07E0"/>
    <w:rsid w:val="001064C0"/>
    <w:rsid w:val="00197E27"/>
    <w:rsid w:val="001B094A"/>
    <w:rsid w:val="0020385B"/>
    <w:rsid w:val="00207B44"/>
    <w:rsid w:val="00216EE8"/>
    <w:rsid w:val="00220ECE"/>
    <w:rsid w:val="0044648F"/>
    <w:rsid w:val="004C08FB"/>
    <w:rsid w:val="004E6171"/>
    <w:rsid w:val="005862CB"/>
    <w:rsid w:val="00594152"/>
    <w:rsid w:val="005E5782"/>
    <w:rsid w:val="005F2A49"/>
    <w:rsid w:val="00644C29"/>
    <w:rsid w:val="006E25D1"/>
    <w:rsid w:val="0081272F"/>
    <w:rsid w:val="0091192B"/>
    <w:rsid w:val="009E1BD1"/>
    <w:rsid w:val="009F5ABD"/>
    <w:rsid w:val="00A30F06"/>
    <w:rsid w:val="00B22384"/>
    <w:rsid w:val="00BB14C2"/>
    <w:rsid w:val="00C41899"/>
    <w:rsid w:val="00D00AE5"/>
    <w:rsid w:val="00D11CFE"/>
    <w:rsid w:val="00DB6B0E"/>
    <w:rsid w:val="00DF2D78"/>
    <w:rsid w:val="00F629D2"/>
    <w:rsid w:val="00FE7A4D"/>
    <w:rsid w:val="00FF01DC"/>
    <w:rsid w:val="017F015A"/>
    <w:rsid w:val="04C22466"/>
    <w:rsid w:val="07BA5A32"/>
    <w:rsid w:val="0CF32576"/>
    <w:rsid w:val="0E1714CE"/>
    <w:rsid w:val="11A92774"/>
    <w:rsid w:val="13983CC1"/>
    <w:rsid w:val="17CB6EEE"/>
    <w:rsid w:val="1BB75559"/>
    <w:rsid w:val="1DFC3255"/>
    <w:rsid w:val="21037166"/>
    <w:rsid w:val="254F09CA"/>
    <w:rsid w:val="28CF3A40"/>
    <w:rsid w:val="29E209F9"/>
    <w:rsid w:val="29F74A66"/>
    <w:rsid w:val="2CE83322"/>
    <w:rsid w:val="2DC54C87"/>
    <w:rsid w:val="2E831BD3"/>
    <w:rsid w:val="31B9703B"/>
    <w:rsid w:val="33997AA5"/>
    <w:rsid w:val="348A6712"/>
    <w:rsid w:val="35DC2CB8"/>
    <w:rsid w:val="37AF506E"/>
    <w:rsid w:val="399D2BAF"/>
    <w:rsid w:val="3B9671B5"/>
    <w:rsid w:val="3BF650EA"/>
    <w:rsid w:val="3D2B16CD"/>
    <w:rsid w:val="3F04062A"/>
    <w:rsid w:val="41285F8B"/>
    <w:rsid w:val="427A76F5"/>
    <w:rsid w:val="42B21FB1"/>
    <w:rsid w:val="43655CAA"/>
    <w:rsid w:val="447D50E6"/>
    <w:rsid w:val="448E4357"/>
    <w:rsid w:val="46E62229"/>
    <w:rsid w:val="47590C4D"/>
    <w:rsid w:val="47AB5220"/>
    <w:rsid w:val="4EA513BD"/>
    <w:rsid w:val="4F616EB4"/>
    <w:rsid w:val="50900692"/>
    <w:rsid w:val="50F934A0"/>
    <w:rsid w:val="51C206F6"/>
    <w:rsid w:val="52BE4771"/>
    <w:rsid w:val="54DB7AB5"/>
    <w:rsid w:val="556233C2"/>
    <w:rsid w:val="565A1EEB"/>
    <w:rsid w:val="57333CEF"/>
    <w:rsid w:val="5EC01983"/>
    <w:rsid w:val="5ECB5A6E"/>
    <w:rsid w:val="5EE30EA2"/>
    <w:rsid w:val="5F6ECB32"/>
    <w:rsid w:val="614E5143"/>
    <w:rsid w:val="61BF1B9C"/>
    <w:rsid w:val="624C1682"/>
    <w:rsid w:val="62A92B17"/>
    <w:rsid w:val="62DD3556"/>
    <w:rsid w:val="637072CF"/>
    <w:rsid w:val="63A956A6"/>
    <w:rsid w:val="63FE69AC"/>
    <w:rsid w:val="65F71905"/>
    <w:rsid w:val="66306B71"/>
    <w:rsid w:val="6A041733"/>
    <w:rsid w:val="6A2D2F51"/>
    <w:rsid w:val="6A5C65A6"/>
    <w:rsid w:val="73522870"/>
    <w:rsid w:val="7A7C4F56"/>
    <w:rsid w:val="7E4F49A7"/>
    <w:rsid w:val="7EF892D5"/>
    <w:rsid w:val="7FDFBB3C"/>
    <w:rsid w:val="97FC63CE"/>
    <w:rsid w:val="9B7BDCD0"/>
    <w:rsid w:val="D99F575A"/>
    <w:rsid w:val="DD2F8173"/>
    <w:rsid w:val="EE67ED21"/>
    <w:rsid w:val="F3FD5E66"/>
    <w:rsid w:val="FEE98311"/>
    <w:rsid w:val="FF9FCA4F"/>
    <w:rsid w:val="FFBE5E37"/>
    <w:rsid w:val="FFF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2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adjustRightInd w:val="0"/>
      <w:spacing w:before="120" w:after="120"/>
      <w:ind w:firstLine="0" w:firstLineChars="0"/>
      <w:jc w:val="left"/>
      <w:outlineLvl w:val="2"/>
    </w:pPr>
    <w:rPr>
      <w:rFonts w:eastAsia="黑体"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批注框文本 Char"/>
    <w:basedOn w:val="9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标题 1 Char"/>
    <w:basedOn w:val="9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2088</Words>
  <Characters>2250</Characters>
  <Lines>19</Lines>
  <Paragraphs>5</Paragraphs>
  <TotalTime>2</TotalTime>
  <ScaleCrop>false</ScaleCrop>
  <LinksUpToDate>false</LinksUpToDate>
  <CharactersWithSpaces>2427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2023-10-16T01:06:00Z</dcterms:created>
  <dc:creator>持之以恒</dc:creator>
  <cp:lastModifiedBy>持之以恒</cp:lastModifiedBy>
  <cp:lastPrinted>2023-10-25T01:28:00Z</cp:lastPrinted>
  <dcterms:modified xsi:type="dcterms:W3CDTF">2023-10-25T01:51:03Z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32948ED9A0E7481ABC7F8FD204CDA00E_13</vt:lpwstr>
  </property>
</Properties>
</file>