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24" w:rsidRDefault="00790D24" w:rsidP="00790D24">
      <w:pPr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t>附件</w:t>
      </w:r>
      <w:r>
        <w:rPr>
          <w:rFonts w:ascii="Times New Roman" w:eastAsia="方正黑体_GBK" w:hAnsi="Times New Roman" w:hint="eastAsia"/>
          <w:sz w:val="30"/>
          <w:szCs w:val="30"/>
        </w:rPr>
        <w:t>3</w:t>
      </w:r>
    </w:p>
    <w:p w:rsidR="00790D24" w:rsidRPr="0052262F" w:rsidRDefault="00790D24" w:rsidP="0033027C">
      <w:pPr>
        <w:spacing w:afterLines="50"/>
        <w:jc w:val="center"/>
        <w:rPr>
          <w:rFonts w:ascii="方正小标宋_GBK" w:eastAsia="方正小标宋_GBK" w:hAnsi="Times New Roman"/>
          <w:sz w:val="36"/>
          <w:szCs w:val="36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>参会回执表</w:t>
      </w:r>
    </w:p>
    <w:tbl>
      <w:tblPr>
        <w:tblW w:w="8967" w:type="dxa"/>
        <w:jc w:val="center"/>
        <w:tblInd w:w="93" w:type="dxa"/>
        <w:tblLook w:val="04A0"/>
      </w:tblPr>
      <w:tblGrid>
        <w:gridCol w:w="866"/>
        <w:gridCol w:w="1134"/>
        <w:gridCol w:w="850"/>
        <w:gridCol w:w="2400"/>
        <w:gridCol w:w="425"/>
        <w:gridCol w:w="1711"/>
        <w:gridCol w:w="1581"/>
      </w:tblGrid>
      <w:tr w:rsidR="00790D24" w:rsidRPr="002576B4" w:rsidTr="00A4099C">
        <w:trPr>
          <w:trHeight w:val="63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 w:rsidR="00790D24" w:rsidRPr="002576B4" w:rsidTr="00A4099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0D24" w:rsidRPr="002576B4" w:rsidTr="00A4099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0D24" w:rsidRPr="002576B4" w:rsidTr="00A4099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0D24" w:rsidRPr="002576B4" w:rsidTr="00A4099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0D24" w:rsidRPr="002576B4" w:rsidTr="0096618D">
        <w:trPr>
          <w:trHeight w:val="1536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24" w:rsidRPr="002576B4" w:rsidRDefault="00790D24" w:rsidP="00A4099C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本单位安全高效煤矿建设还存在</w:t>
            </w:r>
            <w:r w:rsidRPr="002576B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哪五项</w:t>
            </w:r>
            <w:r w:rsidRPr="002576B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主要问题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9C" w:rsidRDefault="000633C2" w:rsidP="00A4099C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-3.25pt;margin-top:.5pt;width:109.5pt;height:19.5pt;z-index:251660288;mso-position-horizontal-relative:text;mso-position-vertical-relative:text" filled="f" stroked="f">
                  <v:imagedata r:id="rId7" o:title=""/>
                </v:shape>
                <w:control r:id="rId8" w:name="CheckBox1" w:shapeid="_x0000_s1026"/>
              </w:pict>
            </w: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27" type="#_x0000_t201" style="position:absolute;margin-left:109.8pt;margin-top:.5pt;width:116.25pt;height:19.5pt;z-index:251661312;mso-position-horizontal-relative:text;mso-position-vertical-relative:text" filled="f" stroked="f">
                  <v:imagedata r:id="rId9" o:title=""/>
                </v:shape>
                <w:control r:id="rId10" w:name="CheckBox11" w:shapeid="_x0000_s1027"/>
              </w:pict>
            </w: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28" type="#_x0000_t201" style="position:absolute;margin-left:227pt;margin-top:.5pt;width:108.75pt;height:19.5pt;z-index:251662336;mso-position-horizontal-relative:text;mso-position-vertical-relative:text" filled="f" stroked="f">
                  <v:imagedata r:id="rId11" o:title=""/>
                </v:shape>
                <w:control r:id="rId12" w:name="CheckBox111" w:shapeid="_x0000_s1028"/>
              </w:pict>
            </w: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33" type="#_x0000_t201" style="position:absolute;margin-left:110.2pt;margin-top:55.95pt;width:116.25pt;height:19.5pt;z-index:251667456;mso-position-horizontal-relative:text;mso-position-vertical-relative:text" filled="f" stroked="f">
                  <v:imagedata r:id="rId13" o:title=""/>
                </v:shape>
                <w:control r:id="rId14" w:name="CheckBox1121" w:shapeid="_x0000_s1033"/>
              </w:pict>
            </w: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30" type="#_x0000_t201" style="position:absolute;margin-left:110pt;margin-top:27.45pt;width:116.25pt;height:19.5pt;z-index:251664384;mso-position-horizontal-relative:text;mso-position-vertical-relative:text" filled="f" stroked="f">
                  <v:imagedata r:id="rId15" o:title=""/>
                </v:shape>
                <w:control r:id="rId16" w:name="CheckBox112" w:shapeid="_x0000_s1030"/>
              </w:pict>
            </w:r>
            <w:r w:rsidR="00790D24" w:rsidRPr="00160E2A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A4099C" w:rsidRDefault="000633C2" w:rsidP="00A4099C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29" type="#_x0000_t201" style="position:absolute;margin-left:-3.25pt;margin-top:7pt;width:109.5pt;height:19.5pt;z-index:251663360;mso-position-horizontal-relative:text;mso-position-vertical-relative:text" filled="f" stroked="f">
                  <v:imagedata r:id="rId17" o:title=""/>
                </v:shape>
                <w:control r:id="rId18" w:name="CheckBox12" w:shapeid="_x0000_s1029"/>
              </w:pict>
            </w: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31" type="#_x0000_t201" style="position:absolute;margin-left:227.2pt;margin-top:7.45pt;width:109.5pt;height:19.5pt;z-index:251665408;mso-position-horizontal-relative:text;mso-position-vertical-relative:text" filled="f" stroked="f">
                  <v:imagedata r:id="rId19" o:title=""/>
                </v:shape>
                <w:control r:id="rId20" w:name="CheckBox1111" w:shapeid="_x0000_s1031"/>
              </w:pict>
            </w:r>
          </w:p>
          <w:p w:rsidR="00EF7064" w:rsidRDefault="000633C2" w:rsidP="00A4099C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32" type="#_x0000_t201" style="position:absolute;margin-left:-3.25pt;margin-top:15.25pt;width:109.5pt;height:19.5pt;z-index:251666432;mso-position-horizontal-relative:text;mso-position-vertical-relative:text" filled="f" stroked="f">
                  <v:imagedata r:id="rId21" o:title=""/>
                </v:shape>
                <w:control r:id="rId22" w:name="CheckBox121" w:shapeid="_x0000_s1032"/>
              </w:pict>
            </w: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34" type="#_x0000_t201" style="position:absolute;margin-left:227.95pt;margin-top:15.95pt;width:108pt;height:19.5pt;z-index:251668480;mso-position-horizontal-relative:text;mso-position-vertical-relative:text" filled="f" stroked="f">
                  <v:imagedata r:id="rId23" o:title=""/>
                </v:shape>
                <w:control r:id="rId24" w:name="CheckBox11111" w:shapeid="_x0000_s1034"/>
              </w:pict>
            </w:r>
          </w:p>
          <w:p w:rsidR="00790D24" w:rsidRPr="00264BE0" w:rsidRDefault="00790D24" w:rsidP="00EF706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90D24" w:rsidRPr="002576B4" w:rsidTr="00A4099C">
        <w:trPr>
          <w:trHeight w:val="1652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24" w:rsidRPr="002576B4" w:rsidRDefault="00790D24" w:rsidP="00A4099C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本单位在</w:t>
            </w:r>
            <w:r w:rsidRPr="002576B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哪五项</w:t>
            </w:r>
            <w:r w:rsidRPr="002576B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主要生产环节还有待进一步提升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18D" w:rsidRDefault="000633C2" w:rsidP="00A4099C">
            <w:pPr>
              <w:widowControl/>
              <w:spacing w:line="400" w:lineRule="exact"/>
              <w:jc w:val="left"/>
              <w:rPr>
                <w:rFonts w:ascii="方正楷体_GBK" w:eastAsia="方正楷体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35" type="#_x0000_t201" style="position:absolute;margin-left:-2pt;margin-top:7.3pt;width:92.25pt;height:19.5pt;z-index:251669504;mso-position-horizontal-relative:text;mso-position-vertical-relative:text" filled="f" stroked="f">
                  <v:imagedata r:id="rId25" o:title=""/>
                </v:shape>
                <w:control r:id="rId26" w:name="CheckBox13" w:shapeid="_x0000_s1035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37" type="#_x0000_t201" style="position:absolute;margin-left:182.5pt;margin-top:7.3pt;width:156pt;height:19.5pt;z-index:251671552;mso-position-horizontal-relative:text;mso-position-vertical-relative:text" filled="f" stroked="f">
                  <v:imagedata r:id="rId27" o:title=""/>
                </v:shape>
                <w:control r:id="rId28" w:name="CheckBox1112" w:shapeid="_x0000_s1037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40" type="#_x0000_t201" style="position:absolute;margin-left:182.7pt;margin-top:34.25pt;width:156pt;height:19.5pt;z-index:251674624;mso-position-horizontal-relative:text;mso-position-vertical-relative:text" filled="f" stroked="f">
                  <v:imagedata r:id="rId29" o:title=""/>
                </v:shape>
                <w:control r:id="rId30" w:name="CheckBox11112" w:shapeid="_x0000_s1040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43" type="#_x0000_t201" style="position:absolute;margin-left:183.45pt;margin-top:62.75pt;width:156pt;height:19.5pt;z-index:251677696;mso-position-horizontal-relative:text;mso-position-vertical-relative:text" filled="f" stroked="f">
                  <v:imagedata r:id="rId31" o:title=""/>
                </v:shape>
                <w:control r:id="rId32" w:name="CheckBox111111" w:shapeid="_x0000_s1043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36" type="#_x0000_t201" style="position:absolute;margin-left:95.5pt;margin-top:7.3pt;width:116.25pt;height:19.5pt;z-index:251670528;mso-position-horizontal-relative:text;mso-position-vertical-relative:text" filled="f" stroked="f">
                  <v:imagedata r:id="rId33" o:title=""/>
                </v:shape>
                <w:control r:id="rId34" w:name="CheckBox113" w:shapeid="_x0000_s1036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42" type="#_x0000_t201" style="position:absolute;margin-left:95.7pt;margin-top:62.75pt;width:116.25pt;height:19.5pt;z-index:251676672;mso-position-horizontal-relative:text;mso-position-vertical-relative:text" filled="f" stroked="f">
                  <v:imagedata r:id="rId35" o:title=""/>
                </v:shape>
                <w:control r:id="rId36" w:name="CheckBox11211" w:shapeid="_x0000_s1042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39" type="#_x0000_t201" style="position:absolute;margin-left:95.5pt;margin-top:34.25pt;width:116.25pt;height:19.5pt;z-index:251673600;mso-position-horizontal-relative:text;mso-position-vertical-relative:text" filled="f" stroked="f">
                  <v:imagedata r:id="rId37" o:title=""/>
                </v:shape>
                <w:control r:id="rId38" w:name="CheckBox1122" w:shapeid="_x0000_s1039"/>
              </w:pict>
            </w:r>
          </w:p>
          <w:p w:rsidR="0096618D" w:rsidRDefault="000633C2" w:rsidP="00A4099C">
            <w:pPr>
              <w:widowControl/>
              <w:spacing w:line="400" w:lineRule="exact"/>
              <w:jc w:val="left"/>
              <w:rPr>
                <w:rFonts w:ascii="方正楷体_GBK" w:eastAsia="方正楷体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38" type="#_x0000_t201" style="position:absolute;margin-left:-2pt;margin-top:13.8pt;width:92.25pt;height:19.5pt;z-index:251672576;mso-position-horizontal-relative:text;mso-position-vertical-relative:text" filled="f" stroked="f">
                  <v:imagedata r:id="rId39" o:title=""/>
                </v:shape>
                <w:control r:id="rId40" w:name="CheckBox122" w:shapeid="_x0000_s1038"/>
              </w:pict>
            </w:r>
          </w:p>
          <w:p w:rsidR="0096618D" w:rsidRDefault="0096618D" w:rsidP="00A4099C">
            <w:pPr>
              <w:widowControl/>
              <w:spacing w:line="400" w:lineRule="exact"/>
              <w:jc w:val="left"/>
              <w:rPr>
                <w:rFonts w:ascii="方正楷体_GBK" w:eastAsia="方正楷体_GBK" w:hAnsi="Times New Roman"/>
                <w:color w:val="000000"/>
                <w:kern w:val="0"/>
                <w:sz w:val="28"/>
                <w:szCs w:val="28"/>
              </w:rPr>
            </w:pPr>
          </w:p>
          <w:p w:rsidR="00790D24" w:rsidRPr="002576B4" w:rsidRDefault="000633C2" w:rsidP="00A4099C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41" type="#_x0000_t201" style="position:absolute;margin-left:-2pt;margin-top:2.05pt;width:92.25pt;height:19.5pt;z-index:251675648;mso-position-horizontal-relative:text;mso-position-vertical-relative:text" filled="f" stroked="f">
                  <v:imagedata r:id="rId41" o:title=""/>
                </v:shape>
                <w:control r:id="rId42" w:name="CheckBox1211" w:shapeid="_x0000_s1041"/>
              </w:pict>
            </w:r>
          </w:p>
        </w:tc>
      </w:tr>
      <w:tr w:rsidR="00790D24" w:rsidRPr="002576B4" w:rsidTr="00A4099C">
        <w:trPr>
          <w:trHeight w:val="169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24" w:rsidRPr="002576B4" w:rsidRDefault="00790D24" w:rsidP="00A4099C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本单位对</w:t>
            </w:r>
            <w:r w:rsidRPr="002576B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哪五项</w:t>
            </w:r>
            <w:r w:rsidRPr="002576B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安全高效煤矿相关工作最感兴趣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DAF" w:rsidRDefault="000633C2" w:rsidP="00A4099C">
            <w:pPr>
              <w:widowControl/>
              <w:spacing w:line="400" w:lineRule="exact"/>
              <w:jc w:val="left"/>
              <w:rPr>
                <w:rFonts w:ascii="方正楷体_GBK" w:eastAsia="方正楷体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54" type="#_x0000_t201" style="position:absolute;margin-left:-3.25pt;margin-top:6.05pt;width:108pt;height:19.5pt;z-index:251687936;mso-position-horizontal-relative:text;mso-position-vertical-relative:text" filled="f" stroked="f">
                  <v:imagedata r:id="rId43" o:title=""/>
                </v:shape>
                <w:control r:id="rId44" w:name="CheckBox131" w:shapeid="_x0000_s1054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51" type="#_x0000_t201" style="position:absolute;margin-left:110pt;margin-top:58.4pt;width:102pt;height:19.5pt;z-index:251685888;mso-position-horizontal-relative:text;mso-position-vertical-relative:text" filled="f" stroked="f">
                  <v:imagedata r:id="rId45" o:title=""/>
                </v:shape>
                <w:control r:id="rId46" w:name="CheckBox112111" w:shapeid="_x0000_s1051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48" type="#_x0000_t201" style="position:absolute;margin-left:109.8pt;margin-top:29.9pt;width:102pt;height:19.5pt;z-index:251682816;mso-position-horizontal-relative:text;mso-position-vertical-relative:text" filled="f" stroked="f">
                  <v:imagedata r:id="rId47" o:title=""/>
                </v:shape>
                <w:control r:id="rId48" w:name="CheckBox11221" w:shapeid="_x0000_s1048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45" type="#_x0000_t201" style="position:absolute;margin-left:109.8pt;margin-top:2.95pt;width:102pt;height:19.5pt;z-index:251679744;mso-position-horizontal-relative:text;mso-position-vertical-relative:text" filled="f" stroked="f">
                  <v:imagedata r:id="rId49" o:title=""/>
                </v:shape>
                <w:control r:id="rId50" w:name="CheckBox1131" w:shapeid="_x0000_s1045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49" type="#_x0000_t201" style="position:absolute;margin-left:222.75pt;margin-top:29.9pt;width:113.25pt;height:19.5pt;z-index:251683840;mso-position-horizontal-relative:text;mso-position-vertical-relative:text" filled="f" stroked="f">
                  <v:imagedata r:id="rId51" o:title=""/>
                </v:shape>
                <w:control r:id="rId52" w:name="CheckBox111121" w:shapeid="_x0000_s1049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46" type="#_x0000_t201" style="position:absolute;margin-left:222.55pt;margin-top:2.95pt;width:113.25pt;height:19.5pt;z-index:251680768;mso-position-horizontal-relative:text;mso-position-vertical-relative:text" filled="f" stroked="f">
                  <v:imagedata r:id="rId53" o:title=""/>
                </v:shape>
                <w:control r:id="rId54" w:name="CheckBox11121" w:shapeid="_x0000_s1046"/>
              </w:pict>
            </w:r>
            <w:r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52" type="#_x0000_t201" style="position:absolute;margin-left:223.5pt;margin-top:58.4pt;width:113.25pt;height:19.5pt;z-index:251686912;mso-position-horizontal-relative:text;mso-position-vertical-relative:text" filled="f" stroked="f">
                  <v:imagedata r:id="rId55" o:title=""/>
                </v:shape>
                <w:control r:id="rId56" w:name="CheckBox1111111" w:shapeid="_x0000_s1052"/>
              </w:pict>
            </w:r>
          </w:p>
          <w:p w:rsidR="00790D24" w:rsidRPr="002576B4" w:rsidRDefault="000633C2" w:rsidP="00A4099C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47" type="#_x0000_t201" style="position:absolute;margin-left:-3.5pt;margin-top:9pt;width:108pt;height:19.5pt;z-index:251681792;mso-position-horizontal-relative:text;mso-position-vertical-relative:text" filled="f" stroked="f">
                  <v:imagedata r:id="rId57" o:title=""/>
                </v:shape>
                <w:control r:id="rId58" w:name="CheckBox1221" w:shapeid="_x0000_s1047"/>
              </w:pict>
            </w:r>
            <w:r w:rsidRPr="000633C2">
              <w:rPr>
                <w:rFonts w:ascii="方正楷体_GBK" w:eastAsia="方正楷体_GBK" w:hAnsi="Times New Roman"/>
                <w:noProof/>
                <w:color w:val="000000"/>
                <w:kern w:val="0"/>
                <w:sz w:val="28"/>
                <w:szCs w:val="28"/>
              </w:rPr>
              <w:pict>
                <v:shape id="_x0000_s1050" type="#_x0000_t201" style="position:absolute;margin-left:-3.25pt;margin-top:37.1pt;width:108pt;height:19.5pt;z-index:251684864;mso-position-horizontal-relative:text;mso-position-vertical-relative:text" filled="f" stroked="f">
                  <v:imagedata r:id="rId59" o:title=""/>
                </v:shape>
                <w:control r:id="rId60" w:name="CheckBox12111" w:shapeid="_x0000_s1050"/>
              </w:pict>
            </w:r>
          </w:p>
        </w:tc>
      </w:tr>
      <w:tr w:rsidR="00790D24" w:rsidRPr="002576B4" w:rsidTr="00A4099C">
        <w:trPr>
          <w:trHeight w:val="85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其他意见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576B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90D24" w:rsidRPr="002576B4" w:rsidTr="00A4099C">
        <w:trPr>
          <w:trHeight w:val="515"/>
          <w:jc w:val="center"/>
        </w:trPr>
        <w:tc>
          <w:tcPr>
            <w:tcW w:w="8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24" w:rsidRPr="002576B4" w:rsidRDefault="00790D24" w:rsidP="00A4099C">
            <w:pPr>
              <w:widowControl/>
              <w:spacing w:line="480" w:lineRule="exac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2576B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填表人：            职务：            联系方式：</w:t>
            </w:r>
          </w:p>
        </w:tc>
      </w:tr>
    </w:tbl>
    <w:p w:rsidR="00790D24" w:rsidRDefault="00790D24" w:rsidP="00790D24">
      <w:pPr>
        <w:widowControl/>
        <w:adjustRightInd w:val="0"/>
        <w:spacing w:line="480" w:lineRule="exact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备注：</w:t>
      </w:r>
    </w:p>
    <w:p w:rsidR="00790D24" w:rsidRPr="0052262F" w:rsidRDefault="00790D24" w:rsidP="00F34963">
      <w:pPr>
        <w:widowControl/>
        <w:adjustRightInd w:val="0"/>
        <w:spacing w:line="520" w:lineRule="exact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 xml:space="preserve">    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1.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 xml:space="preserve"> 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回执请于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9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月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15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日前通过邮件或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传真至中国煤炭工业协会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；</w:t>
      </w:r>
    </w:p>
    <w:p w:rsidR="00790D24" w:rsidRPr="0052262F" w:rsidRDefault="00790D24" w:rsidP="00F34963">
      <w:pPr>
        <w:widowControl/>
        <w:adjustRightInd w:val="0"/>
        <w:spacing w:line="520" w:lineRule="exac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 xml:space="preserve">    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2. 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为进一步做好安全高效煤矿建设工作，请结合单位实际，填写工作意见反馈；</w:t>
      </w:r>
    </w:p>
    <w:p w:rsidR="00790D24" w:rsidRPr="00790D24" w:rsidRDefault="00790D24" w:rsidP="00F34963">
      <w:pPr>
        <w:spacing w:line="520" w:lineRule="exact"/>
      </w:pP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 xml:space="preserve">    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3. 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联系方式：王文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18618304546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；</w:t>
      </w:r>
      <w:proofErr w:type="gramStart"/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铁旭初</w:t>
      </w:r>
      <w:proofErr w:type="gramEnd"/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13426193436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；传真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010-64463856</w:t>
      </w:r>
      <w:r w:rsidRPr="0052262F"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；</w:t>
      </w:r>
      <w:r w:rsidR="000633C2">
        <w:fldChar w:fldCharType="begin"/>
      </w:r>
      <w:r w:rsidR="00ED7D9E">
        <w:instrText>HYPERLINK "mailto:</w:instrText>
      </w:r>
      <w:r w:rsidR="00ED7D9E">
        <w:instrText>邮箱</w:instrText>
      </w:r>
      <w:r w:rsidR="00ED7D9E">
        <w:instrText>18618304546@163.com"</w:instrText>
      </w:r>
      <w:r w:rsidR="000633C2">
        <w:fldChar w:fldCharType="separate"/>
      </w:r>
      <w:r w:rsidRPr="009B3F11"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邮箱</w:t>
      </w:r>
      <w:proofErr w:type="spellStart"/>
      <w:r w:rsidRPr="009B3F11">
        <w:rPr>
          <w:rFonts w:ascii="Times New Roman" w:eastAsia="方正仿宋_GBK" w:hAnsi="Times New Roman"/>
          <w:color w:val="000000"/>
          <w:kern w:val="0"/>
          <w:sz w:val="28"/>
          <w:szCs w:val="28"/>
        </w:rPr>
        <w:t>18618304546@163.co</w:t>
      </w:r>
      <w:r w:rsidRPr="009B3F11"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m</w:t>
      </w:r>
      <w:proofErr w:type="spellEnd"/>
      <w:r w:rsidR="000633C2">
        <w:fldChar w:fldCharType="end"/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。</w:t>
      </w:r>
    </w:p>
    <w:sectPr w:rsidR="00790D24" w:rsidRPr="00790D24" w:rsidSect="007A59A1">
      <w:footerReference w:type="default" r:id="rId6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AF" w:rsidRDefault="00FD0DAF" w:rsidP="00790D24">
      <w:r>
        <w:separator/>
      </w:r>
    </w:p>
  </w:endnote>
  <w:endnote w:type="continuationSeparator" w:id="1">
    <w:p w:rsidR="00FD0DAF" w:rsidRDefault="00FD0DAF" w:rsidP="0079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AF" w:rsidRDefault="00FD0DAF" w:rsidP="00F56A11">
    <w:pPr>
      <w:pStyle w:val="a3"/>
      <w:jc w:val="center"/>
    </w:pPr>
  </w:p>
  <w:p w:rsidR="00FD0DAF" w:rsidRDefault="00FD0D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AF" w:rsidRDefault="00FD0DAF" w:rsidP="00790D24">
      <w:r>
        <w:separator/>
      </w:r>
    </w:p>
  </w:footnote>
  <w:footnote w:type="continuationSeparator" w:id="1">
    <w:p w:rsidR="00FD0DAF" w:rsidRDefault="00FD0DAF" w:rsidP="00790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3515"/>
    <w:multiLevelType w:val="hybridMultilevel"/>
    <w:tmpl w:val="B29EC4CE"/>
    <w:lvl w:ilvl="0" w:tplc="9E1AEB1C">
      <w:start w:val="1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D24"/>
    <w:rsid w:val="000561CB"/>
    <w:rsid w:val="000633C2"/>
    <w:rsid w:val="00111D45"/>
    <w:rsid w:val="00264BE0"/>
    <w:rsid w:val="0033027C"/>
    <w:rsid w:val="00484DB4"/>
    <w:rsid w:val="004C611B"/>
    <w:rsid w:val="00511894"/>
    <w:rsid w:val="005A698A"/>
    <w:rsid w:val="0068755E"/>
    <w:rsid w:val="00790D24"/>
    <w:rsid w:val="007A59A1"/>
    <w:rsid w:val="00802DBD"/>
    <w:rsid w:val="008A74AD"/>
    <w:rsid w:val="00921F34"/>
    <w:rsid w:val="00955E7D"/>
    <w:rsid w:val="009613DF"/>
    <w:rsid w:val="0096618D"/>
    <w:rsid w:val="00A4099C"/>
    <w:rsid w:val="00A865BA"/>
    <w:rsid w:val="00AA086D"/>
    <w:rsid w:val="00CC4CBA"/>
    <w:rsid w:val="00DB32B8"/>
    <w:rsid w:val="00DD3B9E"/>
    <w:rsid w:val="00DE2C30"/>
    <w:rsid w:val="00E65340"/>
    <w:rsid w:val="00E65E1D"/>
    <w:rsid w:val="00ED7D9E"/>
    <w:rsid w:val="00EF7064"/>
    <w:rsid w:val="00F056FC"/>
    <w:rsid w:val="00F34963"/>
    <w:rsid w:val="00F56A11"/>
    <w:rsid w:val="00FA08EE"/>
    <w:rsid w:val="00FA195D"/>
    <w:rsid w:val="00FD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0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0D2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0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90D24"/>
    <w:rPr>
      <w:rFonts w:ascii="Calibri" w:eastAsia="宋体" w:hAnsi="Calibri"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A4099C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A409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09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851;700"/>
  <ax:ocxPr ax:name="Value" ax:value="0"/>
  <ax:ocxPr ax:name="Caption" ax:value="认识有待提升"/>
  <ax:ocxPr ax:name="FontName" ax:value="方正楷体_GBK"/>
  <ax:ocxPr ax:name="FontHeight" ax:value="285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260;700"/>
  <ax:ocxPr ax:name="Value" ax:value="0"/>
  <ax:ocxPr ax:name="Caption" ax:value="智能化采掘"/>
  <ax:ocxPr ax:name="FontName" ax:value="方正楷体_GBK"/>
  <ax:ocxPr ax:name="FontHeight" ax:value="285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5503;700"/>
  <ax:ocxPr ax:name="Value" ax:value="0"/>
  <ax:ocxPr ax:name="Caption" ax:value="劳动组织与系统优化"/>
  <ax:ocxPr ax:name="FontName" ax:value="方正楷体_GBK"/>
  <ax:ocxPr ax:name="FontHeight" ax:value="285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5503;700"/>
  <ax:ocxPr ax:name="Value" ax:value="0"/>
  <ax:ocxPr ax:name="Caption" ax:value="监测监控与应急处突"/>
  <ax:ocxPr ax:name="FontName" ax:value="方正楷体_GBK"/>
  <ax:ocxPr ax:name="FontHeight" ax:value="285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5503;700"/>
  <ax:ocxPr ax:name="Value" ax:value="0"/>
  <ax:ocxPr ax:name="Caption" ax:value="节能减排与降碳降耗"/>
  <ax:ocxPr ax:name="FontName" ax:value="方正楷体_GBK"/>
  <ax:ocxPr ax:name="FontHeight" ax:value="285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4101;700"/>
  <ax:ocxPr ax:name="Value" ax:value="0"/>
  <ax:ocxPr ax:name="Caption" ax:value="辅助运输"/>
  <ax:ocxPr ax:name="FontName" ax:value="方正楷体_GBK"/>
  <ax:ocxPr ax:name="FontHeight" ax:value="285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4101;700"/>
  <ax:ocxPr ax:name="Value" ax:value="0"/>
  <ax:ocxPr ax:name="Caption" ax:value="绿色开采"/>
  <ax:ocxPr ax:name="FontName" ax:value="方正楷体_GBK"/>
  <ax:ocxPr ax:name="FontHeight" ax:value="285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4101;700"/>
  <ax:ocxPr ax:name="Value" ax:value="0"/>
  <ax:ocxPr ax:name="Caption" ax:value="通风排水"/>
  <ax:ocxPr ax:name="FontName" ax:value="方正楷体_GBK"/>
  <ax:ocxPr ax:name="FontHeight" ax:value="285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260;700"/>
  <ax:ocxPr ax:name="Value" ax:value="0"/>
  <ax:ocxPr ax:name="Caption" ax:value="机电与设备"/>
  <ax:ocxPr ax:name="FontName" ax:value="方正楷体_GBK"/>
  <ax:ocxPr ax:name="FontHeight" ax:value="285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260;700"/>
  <ax:ocxPr ax:name="Value" ax:value="0"/>
  <ax:ocxPr ax:name="Caption" ax:value="现代化管理"/>
  <ax:ocxPr ax:name="FontName" ax:value="方正楷体_GBK"/>
  <ax:ocxPr ax:name="FontHeight" ax:value="285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810;700"/>
  <ax:ocxPr ax:name="Value" ax:value="0"/>
  <ax:ocxPr ax:name="Caption" ax:value="行业技术研讨"/>
  <ax:ocxPr ax:name="FontName" ax:value="方正楷体_GBK"/>
  <ax:ocxPr ax:name="FontHeight" ax:value="285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4101;700"/>
  <ax:ocxPr ax:name="Value" ax:value="0"/>
  <ax:ocxPr ax:name="Caption" ax:value="规划设计不详"/>
  <ax:ocxPr ax:name="FontName" ax:value="方正楷体_GBK"/>
  <ax:ocxPr ax:name="FontHeight" ax:value="285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601;700"/>
  <ax:ocxPr ax:name="Value" ax:value="0"/>
  <ax:ocxPr ax:name="Caption" ax:value="专项精准服务"/>
  <ax:ocxPr ax:name="FontName" ax:value="方正楷体_GBK"/>
  <ax:ocxPr ax:name="FontHeight" ax:value="285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601;700"/>
  <ax:ocxPr ax:name="Value" ax:value="0"/>
  <ax:ocxPr ax:name="Caption" ax:value="矿长高峰论坛"/>
  <ax:ocxPr ax:name="FontName" ax:value="方正楷体_GBK"/>
  <ax:ocxPr ax:name="FontHeight" ax:value="285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601;700"/>
  <ax:ocxPr ax:name="Value" ax:value="0"/>
  <ax:ocxPr ax:name="Caption" ax:value="舆情信息推送"/>
  <ax:ocxPr ax:name="FontName" ax:value="方正楷体_GBK"/>
  <ax:ocxPr ax:name="FontHeight" ax:value="285"/>
  <ax:ocxPr ax:name="FontCharSet" ax:value="134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995;700"/>
  <ax:ocxPr ax:name="Value" ax:value="0"/>
  <ax:ocxPr ax:name="Caption" ax:value="先进煤矿对标"/>
  <ax:ocxPr ax:name="FontName" ax:value="方正楷体_GBK"/>
  <ax:ocxPr ax:name="FontHeight" ax:value="285"/>
  <ax:ocxPr ax:name="FontCharSet" ax:value="134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995;700"/>
  <ax:ocxPr ax:name="Value" ax:value="0"/>
  <ax:ocxPr ax:name="Caption" ax:value="标准修订完善"/>
  <ax:ocxPr ax:name="FontName" ax:value="方正楷体_GBK"/>
  <ax:ocxPr ax:name="FontHeight" ax:value="285"/>
  <ax:ocxPr ax:name="FontCharSet" ax:value="134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995;700"/>
  <ax:ocxPr ax:name="Value" ax:value="0"/>
  <ax:ocxPr ax:name="Caption" ax:value="绿色煤矿创建"/>
  <ax:ocxPr ax:name="FontName" ax:value="方正楷体_GBK"/>
  <ax:ocxPr ax:name="FontHeight" ax:value="285"/>
  <ax:ocxPr ax:name="FontCharSet" ax:value="134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810;700"/>
  <ax:ocxPr ax:name="Value" ax:value="0"/>
  <ax:ocxPr ax:name="Caption" ax:value="生产劳动竞赛"/>
  <ax:ocxPr ax:name="FontName" ax:value="方正楷体_GBK"/>
  <ax:ocxPr ax:name="FontHeight" ax:value="285"/>
  <ax:ocxPr ax:name="FontCharSet" ax:value="134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810;700"/>
  <ax:ocxPr ax:name="Value" ax:value="0"/>
  <ax:ocxPr ax:name="Caption" ax:value="技术装备对接"/>
  <ax:ocxPr ax:name="FontName" ax:value="方正楷体_GBK"/>
  <ax:ocxPr ax:name="FontHeight" ax:value="285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836;700"/>
  <ax:ocxPr ax:name="Value" ax:value="0"/>
  <ax:ocxPr ax:name="Caption" ax:value="开采条件复杂"/>
  <ax:ocxPr ax:name="FontName" ax:value="方正楷体_GBK"/>
  <ax:ocxPr ax:name="FontHeight" ax:value="285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4101;700"/>
  <ax:ocxPr ax:name="Value" ax:value="0"/>
  <ax:ocxPr ax:name="Caption" ax:value="投入产出不高"/>
  <ax:ocxPr ax:name="FontName" ax:value="方正楷体_GBK"/>
  <ax:ocxPr ax:name="FontHeight" ax:value="285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4101;700"/>
  <ax:ocxPr ax:name="Value" ax:value="0"/>
  <ax:ocxPr ax:name="Caption" ax:value="管理水平欠缺"/>
  <ax:ocxPr ax:name="FontName" ax:value="方正楷体_GBK"/>
  <ax:ocxPr ax:name="FontHeight" ax:value="285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851;700"/>
  <ax:ocxPr ax:name="Value" ax:value="0"/>
  <ax:ocxPr ax:name="Caption" ax:value="技术装备不足"/>
  <ax:ocxPr ax:name="FontName" ax:value="方正楷体_GBK"/>
  <ax:ocxPr ax:name="FontHeight" ax:value="285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863;700"/>
  <ax:ocxPr ax:name="Value" ax:value="0"/>
  <ax:ocxPr ax:name="Caption" ax:value="资金投入不足"/>
  <ax:ocxPr ax:name="FontName" ax:value="方正楷体_GBK"/>
  <ax:ocxPr ax:name="FontHeight" ax:value="285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851;700"/>
  <ax:ocxPr ax:name="Value" ax:value="0"/>
  <ax:ocxPr ax:name="Caption" ax:value="人才短板制约"/>
  <ax:ocxPr ax:name="FontName" ax:value="方正楷体_GBK"/>
  <ax:ocxPr ax:name="FontHeight" ax:value="285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81403"/>
  <ax:ocxPr ax:name="BackColor" ax:value="16777215"/>
  <ax:ocxPr ax:name="ForeColor" ax:value="0"/>
  <ax:ocxPr ax:name="DisplayStyle" ax:value="4"/>
  <ax:ocxPr ax:name="Size" ax:value="3810;700"/>
  <ax:ocxPr ax:name="Value" ax:value="0"/>
  <ax:ocxPr ax:name="Caption" ax:value="政策了解不清"/>
  <ax:ocxPr ax:name="FontName" ax:value="方正楷体_GBK"/>
  <ax:ocxPr ax:name="FontHeight" ax:value="285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62</Words>
  <Characters>360</Characters>
  <Application>Microsoft Office Word</Application>
  <DocSecurity>0</DocSecurity>
  <Lines>3</Lines>
  <Paragraphs>1</Paragraphs>
  <ScaleCrop>false</ScaleCrop>
  <Company>Www.RePaiK.Com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10</cp:revision>
  <cp:lastPrinted>2021-08-25T10:14:00Z</cp:lastPrinted>
  <dcterms:created xsi:type="dcterms:W3CDTF">2021-08-20T08:44:00Z</dcterms:created>
  <dcterms:modified xsi:type="dcterms:W3CDTF">2021-08-26T00:34:00Z</dcterms:modified>
</cp:coreProperties>
</file>