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63"/>
        <w:ind w:left="12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附件4</w:t>
      </w:r>
    </w:p>
    <w:p>
      <w:pPr>
        <w:tabs>
          <w:tab w:val="left" w:pos="2415"/>
        </w:tabs>
        <w:overflowPunct w:val="0"/>
        <w:topLinePunct/>
        <w:snapToGrid w:val="0"/>
        <w:spacing w:line="560" w:lineRule="exact"/>
        <w:jc w:val="center"/>
        <w:rPr>
          <w:rFonts w:hint="default" w:ascii="Times New Roman" w:hAnsi="Times New Roman" w:eastAsia="方正小标宋简体" w:cs="Times New Roman"/>
          <w:kern w:val="0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2020年度全国煤炭行业“五四红旗团委”申报表</w:t>
      </w:r>
    </w:p>
    <w:tbl>
      <w:tblPr>
        <w:tblStyle w:val="4"/>
        <w:tblW w:w="9091" w:type="dxa"/>
        <w:jc w:val="center"/>
        <w:tblBorders>
          <w:top w:val="single" w:color="231F20" w:sz="6" w:space="0"/>
          <w:left w:val="single" w:color="231F20" w:sz="6" w:space="0"/>
          <w:bottom w:val="single" w:color="231F20" w:sz="6" w:space="0"/>
          <w:right w:val="single" w:color="231F20" w:sz="6" w:space="0"/>
          <w:insideH w:val="single" w:color="231F20" w:sz="6" w:space="0"/>
          <w:insideV w:val="single" w:color="231F2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"/>
        <w:gridCol w:w="462"/>
        <w:gridCol w:w="264"/>
        <w:gridCol w:w="487"/>
        <w:gridCol w:w="122"/>
        <w:gridCol w:w="678"/>
        <w:gridCol w:w="899"/>
        <w:gridCol w:w="121"/>
        <w:gridCol w:w="486"/>
        <w:gridCol w:w="351"/>
        <w:gridCol w:w="377"/>
        <w:gridCol w:w="121"/>
        <w:gridCol w:w="348"/>
        <w:gridCol w:w="373"/>
        <w:gridCol w:w="976"/>
        <w:gridCol w:w="179"/>
        <w:gridCol w:w="550"/>
        <w:gridCol w:w="486"/>
        <w:gridCol w:w="363"/>
        <w:gridCol w:w="899"/>
        <w:gridCol w:w="46"/>
      </w:tblGrid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229" w:type="dxa"/>
            <w:gridSpan w:val="3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0" w:beforeAutospacing="0" w:afterAutospacing="0" w:line="300" w:lineRule="exact"/>
              <w:ind w:left="54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团委全称</w:t>
            </w:r>
          </w:p>
        </w:tc>
        <w:tc>
          <w:tcPr>
            <w:tcW w:w="4363" w:type="dxa"/>
            <w:gridSpan w:val="11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0" w:beforeAutospacing="0" w:afterAutospacing="0" w:line="300" w:lineRule="exact"/>
              <w:ind w:left="5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所属类别</w:t>
            </w:r>
          </w:p>
        </w:tc>
        <w:tc>
          <w:tcPr>
            <w:tcW w:w="2344" w:type="dxa"/>
            <w:gridSpan w:val="5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7" w:hRule="exact"/>
          <w:jc w:val="center"/>
        </w:trPr>
        <w:tc>
          <w:tcPr>
            <w:tcW w:w="1229" w:type="dxa"/>
            <w:gridSpan w:val="3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5" w:beforeAutospacing="0" w:afterAutospacing="0" w:line="300" w:lineRule="exact"/>
              <w:ind w:left="54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地址邮编</w:t>
            </w:r>
          </w:p>
        </w:tc>
        <w:tc>
          <w:tcPr>
            <w:tcW w:w="4363" w:type="dxa"/>
            <w:gridSpan w:val="11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15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35" w:beforeAutospacing="0" w:afterAutospacing="0" w:line="300" w:lineRule="exact"/>
              <w:ind w:left="5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联系电话</w:t>
            </w:r>
          </w:p>
        </w:tc>
        <w:tc>
          <w:tcPr>
            <w:tcW w:w="2344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0" w:hRule="exact"/>
          <w:jc w:val="center"/>
        </w:trPr>
        <w:tc>
          <w:tcPr>
            <w:tcW w:w="503" w:type="dxa"/>
            <w:vMerge w:val="restart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工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作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情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54" w:right="56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况</w:t>
            </w:r>
          </w:p>
        </w:tc>
        <w:tc>
          <w:tcPr>
            <w:tcW w:w="201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现有团员总数</w:t>
            </w:r>
          </w:p>
        </w:tc>
        <w:tc>
          <w:tcPr>
            <w:tcW w:w="150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57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spacing w:val="-6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</w:rPr>
              <w:t>2020年发展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</w:rPr>
              <w:t>团员人数</w:t>
            </w:r>
          </w:p>
        </w:tc>
        <w:tc>
          <w:tcPr>
            <w:tcW w:w="115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  <w:t>2020年推优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spacing w:val="-6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spacing w:val="-6"/>
                <w:lang w:val="en-US" w:eastAsia="zh-CN"/>
              </w:rPr>
              <w:t>入党数</w:t>
            </w:r>
          </w:p>
        </w:tc>
        <w:tc>
          <w:tcPr>
            <w:tcW w:w="9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  <w:spacing w:val="-6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6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213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tabs>
                <w:tab w:val="left" w:pos="840"/>
              </w:tabs>
              <w:autoSpaceDE w:val="0"/>
              <w:autoSpaceDN w:val="0"/>
              <w:spacing w:before="27" w:beforeAutospacing="0" w:afterAutospacing="0" w:line="300" w:lineRule="exact"/>
              <w:ind w:left="118" w:right="117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团委委员人数</w:t>
            </w:r>
          </w:p>
        </w:tc>
        <w:tc>
          <w:tcPr>
            <w:tcW w:w="800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899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85" w:right="57" w:firstLine="34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  <w:spacing w:val="-6"/>
              </w:rPr>
              <w:t>专职团干部数</w:t>
            </w:r>
          </w:p>
        </w:tc>
        <w:tc>
          <w:tcPr>
            <w:tcW w:w="607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570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58" w:right="56" w:firstLine="12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团委所属的兼职团干部数</w:t>
            </w:r>
          </w:p>
        </w:tc>
        <w:tc>
          <w:tcPr>
            <w:tcW w:w="115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99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179" w:right="177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团委最近一次换届时间</w:t>
            </w:r>
          </w:p>
        </w:tc>
        <w:tc>
          <w:tcPr>
            <w:tcW w:w="945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ind w:left="1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2020年应收团费</w:t>
            </w:r>
          </w:p>
        </w:tc>
        <w:tc>
          <w:tcPr>
            <w:tcW w:w="2355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>2020年实收团费</w:t>
            </w:r>
          </w:p>
        </w:tc>
        <w:tc>
          <w:tcPr>
            <w:tcW w:w="179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912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ind w:left="9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建设“青年之家”平台数量</w:t>
            </w:r>
          </w:p>
        </w:tc>
        <w:tc>
          <w:tcPr>
            <w:tcW w:w="1456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426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拥有活动阵地数量</w:t>
            </w:r>
          </w:p>
        </w:tc>
        <w:tc>
          <w:tcPr>
            <w:tcW w:w="1794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3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013" w:type="dxa"/>
            <w:gridSpan w:val="5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103" w:right="101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登录“智慧团建”系统的下级团组织数量</w:t>
            </w:r>
          </w:p>
        </w:tc>
        <w:tc>
          <w:tcPr>
            <w:tcW w:w="150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2546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95"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登录“智慧团建”系统的团员数量</w:t>
            </w:r>
          </w:p>
        </w:tc>
        <w:tc>
          <w:tcPr>
            <w:tcW w:w="2523" w:type="dxa"/>
            <w:gridSpan w:val="6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335" w:type="dxa"/>
            <w:gridSpan w:val="4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18" w:right="18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团支部（总支）数量</w:t>
            </w:r>
          </w:p>
        </w:tc>
        <w:tc>
          <w:tcPr>
            <w:tcW w:w="678" w:type="dxa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150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="27" w:beforeAutospacing="0" w:afterAutospacing="0" w:line="300" w:lineRule="exact"/>
              <w:ind w:left="118" w:right="-2" w:hanging="121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近两届能按期换届的数量</w:t>
            </w:r>
          </w:p>
        </w:tc>
        <w:tc>
          <w:tcPr>
            <w:tcW w:w="728" w:type="dxa"/>
            <w:gridSpan w:val="2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95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最近三年内被评为市级以上“五四红旗团支部”的数量</w:t>
            </w:r>
          </w:p>
        </w:tc>
        <w:tc>
          <w:tcPr>
            <w:tcW w:w="130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获省级以上综合性表彰的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团支部（总支）数量</w:t>
            </w:r>
          </w:p>
        </w:tc>
        <w:tc>
          <w:tcPr>
            <w:tcW w:w="121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获得县级以上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“五四红旗团支部”的数量</w:t>
            </w:r>
          </w:p>
        </w:tc>
        <w:tc>
          <w:tcPr>
            <w:tcW w:w="130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按要求召开团员大会的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团支部数量</w:t>
            </w:r>
          </w:p>
        </w:tc>
        <w:tc>
          <w:tcPr>
            <w:tcW w:w="121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按要求召开团支部委员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会议的团支部数量</w:t>
            </w:r>
          </w:p>
        </w:tc>
        <w:tc>
          <w:tcPr>
            <w:tcW w:w="130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按要求召开团小组会的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团支部数量</w:t>
            </w:r>
          </w:p>
        </w:tc>
        <w:tc>
          <w:tcPr>
            <w:tcW w:w="121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按要求开展团员教育评议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的团支部数量</w:t>
            </w:r>
          </w:p>
        </w:tc>
        <w:tc>
          <w:tcPr>
            <w:tcW w:w="130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按要求开展团员年度团籍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注册的团支部数量</w:t>
            </w:r>
          </w:p>
        </w:tc>
        <w:tc>
          <w:tcPr>
            <w:tcW w:w="121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按要求开设团课的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团支部数量</w:t>
            </w:r>
          </w:p>
        </w:tc>
        <w:tc>
          <w:tcPr>
            <w:tcW w:w="130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9" w:hRule="exact"/>
          <w:jc w:val="center"/>
        </w:trPr>
        <w:tc>
          <w:tcPr>
            <w:tcW w:w="503" w:type="dxa"/>
            <w:vMerge w:val="continue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基层团组织规范化建设团支部整理整顿中已开展自查的团支部数量</w:t>
            </w:r>
          </w:p>
        </w:tc>
        <w:tc>
          <w:tcPr>
            <w:tcW w:w="1214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  <w:tc>
          <w:tcPr>
            <w:tcW w:w="3033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ind w:left="80" w:right="80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基层团组织规范化建设团支部整理整顿中团委已审核的团支部数量</w:t>
            </w:r>
          </w:p>
        </w:tc>
        <w:tc>
          <w:tcPr>
            <w:tcW w:w="1308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  <w:vAlign w:val="center"/>
          </w:tcPr>
          <w:p>
            <w:pPr>
              <w:autoSpaceDE w:val="0"/>
              <w:autoSpaceDN w:val="0"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cantSplit/>
          <w:trHeight w:val="2300" w:hRule="exact"/>
          <w:jc w:val="center"/>
        </w:trPr>
        <w:tc>
          <w:tcPr>
            <w:tcW w:w="965" w:type="dxa"/>
            <w:gridSpan w:val="2"/>
            <w:tcBorders>
              <w:top w:val="single" w:color="231F20" w:sz="6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近五年获得荣誉</w:t>
            </w:r>
          </w:p>
        </w:tc>
        <w:tc>
          <w:tcPr>
            <w:tcW w:w="8080" w:type="dxa"/>
            <w:gridSpan w:val="18"/>
            <w:tcBorders>
              <w:top w:val="single" w:color="231F20" w:sz="6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924" w:hRule="exact"/>
          <w:jc w:val="center"/>
        </w:trPr>
        <w:tc>
          <w:tcPr>
            <w:tcW w:w="9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活动情况及效果</w:t>
            </w:r>
          </w:p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近三年来开展的主要</w:t>
            </w:r>
          </w:p>
        </w:tc>
        <w:tc>
          <w:tcPr>
            <w:tcW w:w="8080" w:type="dxa"/>
            <w:gridSpan w:val="1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289" w:hRule="exact"/>
          <w:jc w:val="center"/>
        </w:trPr>
        <w:tc>
          <w:tcPr>
            <w:tcW w:w="9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本单位团委意见</w:t>
            </w:r>
          </w:p>
        </w:tc>
        <w:tc>
          <w:tcPr>
            <w:tcW w:w="3408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ind w:firstLine="2040" w:firstLineChars="850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 年  月  日</w:t>
            </w:r>
          </w:p>
        </w:tc>
        <w:tc>
          <w:tcPr>
            <w:tcW w:w="84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本单位党委意见</w:t>
            </w:r>
          </w:p>
        </w:tc>
        <w:tc>
          <w:tcPr>
            <w:tcW w:w="3826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2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ind w:firstLine="1440" w:firstLineChars="600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年  月  日</w:t>
            </w:r>
          </w:p>
        </w:tc>
      </w:tr>
      <w:tr>
        <w:tblPrEx>
          <w:tblBorders>
            <w:top w:val="single" w:color="231F20" w:sz="6" w:space="0"/>
            <w:left w:val="single" w:color="231F20" w:sz="6" w:space="0"/>
            <w:bottom w:val="single" w:color="231F20" w:sz="6" w:space="0"/>
            <w:right w:val="single" w:color="231F20" w:sz="6" w:space="0"/>
            <w:insideH w:val="single" w:color="231F20" w:sz="6" w:space="0"/>
            <w:insideV w:val="single" w:color="231F2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6" w:type="dxa"/>
          <w:trHeight w:val="2265" w:hRule="exact"/>
          <w:jc w:val="center"/>
        </w:trPr>
        <w:tc>
          <w:tcPr>
            <w:tcW w:w="965" w:type="dxa"/>
            <w:gridSpan w:val="2"/>
            <w:tcBorders>
              <w:top w:val="single" w:color="231F20" w:sz="2" w:space="0"/>
              <w:left w:val="single" w:color="231F20" w:sz="6" w:space="0"/>
              <w:bottom w:val="single" w:color="231F20" w:sz="6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上级团组织意见</w:t>
            </w:r>
          </w:p>
        </w:tc>
        <w:tc>
          <w:tcPr>
            <w:tcW w:w="3408" w:type="dxa"/>
            <w:gridSpan w:val="8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ind w:firstLine="2040" w:firstLineChars="850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 年  月  日</w:t>
            </w:r>
          </w:p>
        </w:tc>
        <w:tc>
          <w:tcPr>
            <w:tcW w:w="846" w:type="dxa"/>
            <w:gridSpan w:val="3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2" w:space="0"/>
            </w:tcBorders>
            <w:shd w:val="clear" w:color="auto" w:fill="auto"/>
            <w:textDirection w:val="tbRlV"/>
            <w:vAlign w:val="center"/>
          </w:tcPr>
          <w:p>
            <w:pPr>
              <w:pStyle w:val="3"/>
              <w:autoSpaceDE w:val="0"/>
              <w:autoSpaceDN w:val="0"/>
              <w:spacing w:beforeAutospacing="0" w:afterAutospacing="0" w:line="300" w:lineRule="exact"/>
              <w:jc w:val="center"/>
              <w:rPr>
                <w:rFonts w:hint="default" w:ascii="Times New Roman" w:hAnsi="Times New Roman" w:eastAsia="华文仿宋" w:cs="Times New Roman"/>
              </w:rPr>
            </w:pPr>
            <w:r>
              <w:rPr>
                <w:rFonts w:hint="default" w:ascii="Times New Roman" w:hAnsi="Times New Roman" w:eastAsia="华文仿宋" w:cs="Times New Roman"/>
              </w:rPr>
              <w:t>全煤团指委意见</w:t>
            </w:r>
          </w:p>
        </w:tc>
        <w:tc>
          <w:tcPr>
            <w:tcW w:w="3826" w:type="dxa"/>
            <w:gridSpan w:val="7"/>
            <w:tcBorders>
              <w:top w:val="single" w:color="231F20" w:sz="2" w:space="0"/>
              <w:left w:val="single" w:color="231F20" w:sz="2" w:space="0"/>
              <w:bottom w:val="single" w:color="231F20" w:sz="6" w:space="0"/>
              <w:right w:val="single" w:color="231F20" w:sz="6" w:space="0"/>
            </w:tcBorders>
            <w:shd w:val="clear" w:color="auto" w:fill="auto"/>
          </w:tcPr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  盖  章</w:t>
            </w:r>
          </w:p>
          <w:p>
            <w:pPr>
              <w:autoSpaceDE w:val="0"/>
              <w:autoSpaceDN w:val="0"/>
              <w:spacing w:line="300" w:lineRule="exact"/>
              <w:rPr>
                <w:rFonts w:hint="default" w:ascii="Times New Roman" w:hAnsi="Times New Roman" w:eastAsia="华文仿宋" w:cs="Times New Roman"/>
                <w:sz w:val="24"/>
              </w:rPr>
            </w:pPr>
            <w:r>
              <w:rPr>
                <w:rFonts w:hint="default" w:ascii="Times New Roman" w:hAnsi="Times New Roman" w:eastAsia="华文仿宋" w:cs="Times New Roman"/>
                <w:sz w:val="24"/>
              </w:rPr>
              <w:t xml:space="preserve">                年  月  日</w:t>
            </w:r>
          </w:p>
        </w:tc>
      </w:tr>
    </w:tbl>
    <w:p>
      <w:pPr>
        <w:tabs>
          <w:tab w:val="left" w:pos="2415"/>
        </w:tabs>
        <w:overflowPunct w:val="0"/>
        <w:topLinePunct/>
        <w:spacing w:line="340" w:lineRule="exact"/>
        <w:ind w:left="960" w:hanging="960" w:hangingChars="4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说明: 1.所属类别是指党政机关、事业单位、普通高校、普通中学、中等职业学校、国有企业、集体企业、非公企业、其他；</w:t>
      </w:r>
    </w:p>
    <w:p>
      <w:pPr>
        <w:tabs>
          <w:tab w:val="left" w:pos="2415"/>
        </w:tabs>
        <w:overflowPunct w:val="0"/>
        <w:topLinePunct/>
        <w:spacing w:line="340" w:lineRule="exact"/>
        <w:ind w:left="946" w:leftChars="342" w:hanging="228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pacing w:val="-6"/>
          <w:sz w:val="24"/>
          <w:szCs w:val="21"/>
        </w:rPr>
        <w:t>2.专职团干部是指由单位正式工作人员担任的、职级待遇根据团的岗位确定、以团的工作为主要任务的团干部;挂职团干部是指在各级团的领导机关挂任职务时间1年以上的工作人员;兼职团干部是指以团的工作为辅,在团内兼职的干部；</w:t>
      </w:r>
    </w:p>
    <w:p>
      <w:pPr>
        <w:tabs>
          <w:tab w:val="left" w:pos="2415"/>
        </w:tabs>
        <w:overflowPunct w:val="0"/>
        <w:topLinePunct/>
        <w:spacing w:line="340" w:lineRule="exact"/>
        <w:ind w:left="958" w:leftChars="342" w:hanging="240" w:hangingChars="1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3.获奖情况：按国家、省市、集团（高校、科研院校）、所在单位的获奖级别依次分条填写；</w:t>
      </w:r>
    </w:p>
    <w:p>
      <w:pPr>
        <w:tabs>
          <w:tab w:val="left" w:pos="2415"/>
        </w:tabs>
        <w:overflowPunct w:val="0"/>
        <w:topLinePunct/>
        <w:spacing w:line="340" w:lineRule="exact"/>
        <w:ind w:firstLine="720" w:firstLineChars="300"/>
        <w:rPr>
          <w:rFonts w:hint="default" w:ascii="Times New Roman" w:hAnsi="Times New Roman" w:eastAsia="华文仿宋" w:cs="Times New Roman"/>
          <w:color w:val="000000"/>
          <w:sz w:val="24"/>
          <w:szCs w:val="21"/>
        </w:rPr>
      </w:pPr>
      <w:r>
        <w:rPr>
          <w:rFonts w:hint="default" w:ascii="Times New Roman" w:hAnsi="Times New Roman" w:eastAsia="华文仿宋" w:cs="Times New Roman"/>
          <w:color w:val="000000"/>
          <w:sz w:val="24"/>
          <w:szCs w:val="21"/>
        </w:rPr>
        <w:t>4.上级团组织意见栏需集团（高校、科研院校）团委盖章。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40B88"/>
    <w:rsid w:val="01B4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hint="eastAsia" w:ascii="Arial Unicode MS" w:hAnsi="Arial Unicode MS" w:eastAsia="Arial Unicode MS" w:cs="Times New Roman"/>
      <w:kern w:val="0"/>
      <w:sz w:val="29"/>
      <w:szCs w:val="29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2021-03-05T01:58:00Z</dcterms:created>
  <dc:creator>糖是甜哒</dc:creator>
  <cp:lastModifiedBy>糖是甜哒</cp:lastModifiedBy>
  <dcterms:modified xsi:type="dcterms:W3CDTF">2021-03-05T01:59:07Z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