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57" w:rsidRDefault="006E7E57" w:rsidP="006E7E57">
      <w:pPr>
        <w:pStyle w:val="a3"/>
        <w:widowControl/>
        <w:adjustRightInd w:val="0"/>
        <w:snapToGrid w:val="0"/>
        <w:spacing w:before="0" w:beforeAutospacing="0" w:after="0" w:afterAutospacing="0" w:line="600" w:lineRule="exact"/>
        <w:jc w:val="center"/>
        <w:rPr>
          <w:rStyle w:val="a4"/>
          <w:rFonts w:ascii="方正小标宋_GBK" w:eastAsia="方正小标宋_GBK" w:hAnsi="方正小标宋_GBK" w:cs="方正小标宋_GBK"/>
          <w:bCs/>
          <w:color w:val="000000"/>
          <w:sz w:val="48"/>
          <w:szCs w:val="48"/>
        </w:rPr>
      </w:pPr>
    </w:p>
    <w:p w:rsidR="00774B42" w:rsidRDefault="00774B42" w:rsidP="006E7E57">
      <w:pPr>
        <w:pStyle w:val="a3"/>
        <w:widowControl/>
        <w:adjustRightInd w:val="0"/>
        <w:snapToGrid w:val="0"/>
        <w:spacing w:before="0" w:beforeAutospacing="0" w:after="0" w:afterAutospacing="0" w:line="600" w:lineRule="exact"/>
        <w:jc w:val="center"/>
        <w:rPr>
          <w:rStyle w:val="a4"/>
          <w:rFonts w:ascii="方正小标宋_GBK" w:eastAsia="方正小标宋_GBK" w:hAnsi="方正小标宋_GBK" w:cs="方正小标宋_GBK"/>
          <w:bCs/>
          <w:color w:val="000000"/>
          <w:sz w:val="48"/>
          <w:szCs w:val="48"/>
        </w:rPr>
      </w:pPr>
    </w:p>
    <w:p w:rsidR="00774B42" w:rsidRDefault="00774B42" w:rsidP="006E7E57">
      <w:pPr>
        <w:pStyle w:val="a3"/>
        <w:widowControl/>
        <w:adjustRightInd w:val="0"/>
        <w:snapToGrid w:val="0"/>
        <w:spacing w:before="0" w:beforeAutospacing="0" w:after="0" w:afterAutospacing="0" w:line="600" w:lineRule="exact"/>
        <w:jc w:val="center"/>
        <w:rPr>
          <w:rStyle w:val="a4"/>
          <w:rFonts w:ascii="方正小标宋_GBK" w:eastAsia="方正小标宋_GBK" w:hAnsi="方正小标宋_GBK" w:cs="方正小标宋_GBK"/>
          <w:bCs/>
          <w:color w:val="000000"/>
          <w:sz w:val="48"/>
          <w:szCs w:val="48"/>
        </w:rPr>
      </w:pPr>
    </w:p>
    <w:p w:rsidR="004959A0" w:rsidRPr="00D362B4" w:rsidRDefault="004959A0" w:rsidP="006E7E57">
      <w:pPr>
        <w:pStyle w:val="a3"/>
        <w:widowControl/>
        <w:adjustRightInd w:val="0"/>
        <w:snapToGrid w:val="0"/>
        <w:spacing w:before="0" w:beforeAutospacing="0" w:after="0" w:afterAutospacing="0" w:line="600" w:lineRule="exact"/>
        <w:jc w:val="center"/>
        <w:rPr>
          <w:rStyle w:val="a4"/>
          <w:rFonts w:ascii="方正小标宋_GBK" w:eastAsia="方正小标宋_GBK" w:hAnsi="方正小标宋_GBK" w:cs="方正小标宋_GBK"/>
          <w:b w:val="0"/>
          <w:bCs/>
          <w:color w:val="000000"/>
          <w:sz w:val="44"/>
          <w:szCs w:val="44"/>
        </w:rPr>
      </w:pPr>
      <w:r w:rsidRPr="00D362B4">
        <w:rPr>
          <w:rStyle w:val="a4"/>
          <w:rFonts w:ascii="方正小标宋_GBK" w:eastAsia="方正小标宋_GBK" w:hAnsi="方正小标宋_GBK" w:cs="方正小标宋_GBK" w:hint="eastAsia"/>
          <w:bCs/>
          <w:color w:val="000000"/>
          <w:sz w:val="44"/>
          <w:szCs w:val="44"/>
        </w:rPr>
        <w:t>煤矿重大隐患调查</w:t>
      </w:r>
      <w:r w:rsidR="00023ED8" w:rsidRPr="00D362B4">
        <w:rPr>
          <w:rStyle w:val="a4"/>
          <w:rFonts w:ascii="方正小标宋_GBK" w:eastAsia="方正小标宋_GBK" w:hAnsi="方正小标宋_GBK" w:cs="方正小标宋_GBK" w:hint="eastAsia"/>
          <w:bCs/>
          <w:color w:val="000000"/>
          <w:sz w:val="44"/>
          <w:szCs w:val="44"/>
        </w:rPr>
        <w:t>处理</w:t>
      </w:r>
      <w:r w:rsidRPr="00D362B4">
        <w:rPr>
          <w:rStyle w:val="a4"/>
          <w:rFonts w:ascii="方正小标宋_GBK" w:eastAsia="方正小标宋_GBK" w:hAnsi="方正小标宋_GBK" w:cs="方正小标宋_GBK" w:hint="eastAsia"/>
          <w:bCs/>
          <w:color w:val="000000"/>
          <w:sz w:val="44"/>
          <w:szCs w:val="44"/>
        </w:rPr>
        <w:t>办法</w:t>
      </w:r>
      <w:r w:rsidR="001D716E">
        <w:rPr>
          <w:rStyle w:val="a4"/>
          <w:rFonts w:ascii="方正小标宋_GBK" w:eastAsia="方正小标宋_GBK" w:hAnsi="方正小标宋_GBK" w:cs="方正小标宋_GBK" w:hint="eastAsia"/>
          <w:bCs/>
          <w:color w:val="000000"/>
          <w:sz w:val="44"/>
          <w:szCs w:val="44"/>
        </w:rPr>
        <w:t>(试行）</w:t>
      </w:r>
    </w:p>
    <w:p w:rsidR="0098572E" w:rsidRDefault="004959A0" w:rsidP="008F417A">
      <w:pPr>
        <w:pStyle w:val="a3"/>
        <w:widowControl/>
        <w:adjustRightInd w:val="0"/>
        <w:snapToGrid w:val="0"/>
        <w:spacing w:beforeLines="50" w:beforeAutospacing="0" w:after="0" w:afterAutospacing="0" w:line="600" w:lineRule="exact"/>
        <w:jc w:val="center"/>
        <w:rPr>
          <w:rStyle w:val="a4"/>
          <w:rFonts w:ascii="楷体_GB2312" w:eastAsia="楷体_GB2312" w:hAnsi="楷体_GB2312" w:cs="楷体_GB2312"/>
          <w:b w:val="0"/>
          <w:bCs/>
          <w:color w:val="000000"/>
          <w:kern w:val="2"/>
          <w:sz w:val="36"/>
          <w:szCs w:val="36"/>
        </w:rPr>
      </w:pPr>
      <w:r w:rsidRPr="00CF424B">
        <w:rPr>
          <w:rStyle w:val="a4"/>
          <w:rFonts w:ascii="楷体_GB2312" w:eastAsia="楷体_GB2312" w:hAnsi="楷体_GB2312" w:cs="楷体_GB2312" w:hint="eastAsia"/>
          <w:bCs/>
          <w:color w:val="000000"/>
          <w:sz w:val="36"/>
          <w:szCs w:val="36"/>
        </w:rPr>
        <w:t>（</w:t>
      </w:r>
      <w:r w:rsidR="00774B42">
        <w:rPr>
          <w:rStyle w:val="a4"/>
          <w:rFonts w:ascii="楷体_GB2312" w:eastAsia="楷体_GB2312" w:hAnsi="楷体_GB2312" w:cs="楷体_GB2312" w:hint="eastAsia"/>
          <w:bCs/>
          <w:color w:val="000000"/>
          <w:sz w:val="36"/>
          <w:szCs w:val="36"/>
        </w:rPr>
        <w:t>征求意见稿</w:t>
      </w:r>
      <w:r w:rsidRPr="00CF424B">
        <w:rPr>
          <w:rStyle w:val="a4"/>
          <w:rFonts w:ascii="楷体_GB2312" w:eastAsia="楷体_GB2312" w:hAnsi="楷体_GB2312" w:cs="楷体_GB2312" w:hint="eastAsia"/>
          <w:bCs/>
          <w:color w:val="000000"/>
          <w:sz w:val="36"/>
          <w:szCs w:val="36"/>
        </w:rPr>
        <w:t>）</w:t>
      </w:r>
    </w:p>
    <w:p w:rsidR="004959A0" w:rsidRPr="00D362B4" w:rsidRDefault="004959A0" w:rsidP="006E7E57">
      <w:pPr>
        <w:pStyle w:val="a3"/>
        <w:adjustRightInd w:val="0"/>
        <w:snapToGrid w:val="0"/>
        <w:spacing w:before="0" w:beforeAutospacing="0" w:after="0" w:afterAutospacing="0" w:line="600" w:lineRule="exact"/>
        <w:ind w:firstLine="640"/>
        <w:jc w:val="both"/>
        <w:rPr>
          <w:rFonts w:ascii="仿宋_GB2312" w:eastAsia="仿宋_GB2312" w:hAnsi="仿宋_GB2312" w:cs="仿宋_GB2312"/>
          <w:bCs/>
          <w:color w:val="000000"/>
          <w:sz w:val="32"/>
          <w:szCs w:val="32"/>
        </w:rPr>
      </w:pPr>
      <w:r w:rsidRPr="00D362B4">
        <w:rPr>
          <w:rFonts w:ascii="仿宋" w:eastAsia="仿宋" w:hAnsi="仿宋" w:cs="仿宋" w:hint="eastAsia"/>
          <w:bCs/>
          <w:color w:val="000000"/>
          <w:sz w:val="32"/>
          <w:szCs w:val="32"/>
        </w:rPr>
        <w:t xml:space="preserve">　　</w:t>
      </w:r>
    </w:p>
    <w:p w:rsidR="004959A0" w:rsidRPr="00D362B4" w:rsidRDefault="00D9523E" w:rsidP="006E7E57">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D362B4">
        <w:rPr>
          <w:rFonts w:ascii="黑体" w:eastAsia="黑体" w:hAnsi="黑体" w:hint="eastAsia"/>
          <w:bCs/>
          <w:color w:val="000000"/>
          <w:sz w:val="32"/>
          <w:szCs w:val="32"/>
        </w:rPr>
        <w:t xml:space="preserve"> </w:t>
      </w:r>
      <w:r w:rsidR="004959A0" w:rsidRPr="00D362B4">
        <w:rPr>
          <w:rFonts w:ascii="黑体" w:eastAsia="黑体" w:hAnsi="黑体" w:hint="eastAsia"/>
          <w:bCs/>
          <w:color w:val="000000"/>
          <w:sz w:val="32"/>
          <w:szCs w:val="32"/>
        </w:rPr>
        <w:t>第一条</w:t>
      </w:r>
      <w:r w:rsidR="00172E4B" w:rsidRPr="00D362B4">
        <w:rPr>
          <w:rFonts w:ascii="黑体" w:eastAsia="黑体" w:hAnsi="黑体" w:hint="eastAsia"/>
          <w:bCs/>
          <w:color w:val="000000"/>
          <w:sz w:val="32"/>
          <w:szCs w:val="32"/>
        </w:rPr>
        <w:t>【目的和依据】</w:t>
      </w:r>
      <w:r w:rsidR="004959A0" w:rsidRPr="00D362B4">
        <w:rPr>
          <w:rFonts w:ascii="仿宋_GB2312" w:eastAsia="仿宋_GB2312" w:hAnsi="仿宋_GB2312" w:cs="仿宋_GB2312" w:hint="eastAsia"/>
          <w:b/>
          <w:sz w:val="32"/>
          <w:szCs w:val="32"/>
        </w:rPr>
        <w:t xml:space="preserve"> </w:t>
      </w:r>
      <w:r w:rsidR="004959A0" w:rsidRPr="00D362B4">
        <w:rPr>
          <w:rFonts w:ascii="仿宋_GB2312" w:eastAsia="仿宋_GB2312" w:hAnsi="仿宋_GB2312" w:cs="仿宋_GB2312" w:hint="eastAsia"/>
          <w:bCs/>
          <w:color w:val="000000"/>
          <w:sz w:val="32"/>
          <w:szCs w:val="32"/>
        </w:rPr>
        <w:t>为加强煤矿安全生产工作，</w:t>
      </w:r>
      <w:r w:rsidR="0013005E" w:rsidRPr="00D362B4">
        <w:rPr>
          <w:rFonts w:ascii="仿宋_GB2312" w:eastAsia="仿宋_GB2312" w:hAnsi="仿宋_GB2312" w:cs="仿宋_GB2312" w:hint="eastAsia"/>
          <w:bCs/>
          <w:color w:val="000000"/>
          <w:sz w:val="32"/>
          <w:szCs w:val="32"/>
        </w:rPr>
        <w:t>把重大隐患当成事故来对待，</w:t>
      </w:r>
      <w:r w:rsidR="004959A0" w:rsidRPr="00D362B4">
        <w:rPr>
          <w:rFonts w:ascii="仿宋_GB2312" w:eastAsia="仿宋_GB2312" w:hAnsi="仿宋_GB2312" w:cs="仿宋_GB2312" w:hint="eastAsia"/>
          <w:bCs/>
          <w:color w:val="000000"/>
          <w:sz w:val="32"/>
          <w:szCs w:val="32"/>
        </w:rPr>
        <w:t>把隐患治理挺在事故之前，防范煤矿事故</w:t>
      </w:r>
      <w:r w:rsidR="00737BAA">
        <w:rPr>
          <w:rFonts w:ascii="仿宋_GB2312" w:eastAsia="仿宋_GB2312" w:hAnsi="仿宋_GB2312" w:cs="仿宋_GB2312" w:hint="eastAsia"/>
          <w:bCs/>
          <w:color w:val="000000"/>
          <w:sz w:val="32"/>
          <w:szCs w:val="32"/>
        </w:rPr>
        <w:t>发生</w:t>
      </w:r>
      <w:r w:rsidR="004959A0" w:rsidRPr="00D362B4">
        <w:rPr>
          <w:rFonts w:ascii="仿宋_GB2312" w:eastAsia="仿宋_GB2312" w:hAnsi="仿宋_GB2312" w:cs="仿宋_GB2312" w:hint="eastAsia"/>
          <w:bCs/>
          <w:color w:val="000000"/>
          <w:sz w:val="32"/>
          <w:szCs w:val="32"/>
        </w:rPr>
        <w:t>，根据</w:t>
      </w:r>
      <w:r w:rsidR="0072752B" w:rsidRPr="00D362B4">
        <w:rPr>
          <w:rFonts w:ascii="仿宋_GB2312" w:eastAsia="仿宋_GB2312" w:hAnsi="仿宋_GB2312" w:cs="仿宋_GB2312" w:hint="eastAsia"/>
          <w:bCs/>
          <w:color w:val="000000"/>
          <w:sz w:val="32"/>
          <w:szCs w:val="32"/>
        </w:rPr>
        <w:t>《</w:t>
      </w:r>
      <w:r w:rsidR="0098572E" w:rsidRPr="0098572E">
        <w:rPr>
          <w:rFonts w:ascii="仿宋_GB2312" w:eastAsia="仿宋_GB2312" w:hAnsi="仿宋_GB2312" w:cs="仿宋_GB2312" w:hint="eastAsia"/>
          <w:bCs/>
          <w:color w:val="000000"/>
          <w:sz w:val="32"/>
          <w:szCs w:val="32"/>
        </w:rPr>
        <w:t>中华人民共和国</w:t>
      </w:r>
      <w:r w:rsidR="0072752B" w:rsidRPr="00D362B4">
        <w:rPr>
          <w:rFonts w:ascii="仿宋_GB2312" w:eastAsia="仿宋_GB2312" w:hAnsi="仿宋_GB2312" w:cs="仿宋_GB2312" w:hint="eastAsia"/>
          <w:bCs/>
          <w:color w:val="000000"/>
          <w:sz w:val="32"/>
          <w:szCs w:val="32"/>
        </w:rPr>
        <w:t>安全生产法》</w:t>
      </w:r>
      <w:r w:rsidR="004959A0" w:rsidRPr="00D362B4">
        <w:rPr>
          <w:rFonts w:ascii="仿宋_GB2312" w:eastAsia="仿宋_GB2312" w:hAnsi="仿宋_GB2312" w:cs="仿宋_GB2312" w:hint="eastAsia"/>
          <w:bCs/>
          <w:color w:val="000000"/>
          <w:sz w:val="32"/>
          <w:szCs w:val="32"/>
        </w:rPr>
        <w:t>《国务院关于预防煤矿生产安全事故的特别规定》</w:t>
      </w:r>
      <w:r w:rsidR="0013005E" w:rsidRPr="00D362B4">
        <w:rPr>
          <w:rFonts w:ascii="仿宋_GB2312" w:eastAsia="仿宋_GB2312" w:hAnsi="仿宋_GB2312" w:cs="仿宋_GB2312" w:hint="eastAsia"/>
          <w:bCs/>
          <w:color w:val="000000"/>
          <w:sz w:val="32"/>
          <w:szCs w:val="32"/>
        </w:rPr>
        <w:t>和</w:t>
      </w:r>
      <w:r w:rsidR="0094221A" w:rsidRPr="00D362B4">
        <w:rPr>
          <w:rFonts w:ascii="仿宋_GB2312" w:eastAsia="仿宋_GB2312" w:hAnsi="仿宋_GB2312" w:cs="仿宋_GB2312" w:hint="eastAsia"/>
          <w:bCs/>
          <w:color w:val="000000"/>
          <w:sz w:val="32"/>
          <w:szCs w:val="32"/>
        </w:rPr>
        <w:t>《安全生产违法行为行政处罚办法》</w:t>
      </w:r>
      <w:r w:rsidR="0013005E" w:rsidRPr="00D362B4">
        <w:rPr>
          <w:rFonts w:ascii="仿宋_GB2312" w:eastAsia="仿宋_GB2312" w:hAnsi="仿宋_GB2312" w:cs="仿宋_GB2312"/>
          <w:bCs/>
          <w:color w:val="000000"/>
          <w:sz w:val="32"/>
          <w:szCs w:val="32"/>
        </w:rPr>
        <w:t>《安全生产事故隐患排查治理暂行规定》</w:t>
      </w:r>
      <w:r w:rsidR="00922507">
        <w:rPr>
          <w:rFonts w:ascii="宋体" w:hAnsi="宋体" w:cs="宋体" w:hint="eastAsia"/>
          <w:bCs/>
          <w:color w:val="000000"/>
          <w:sz w:val="32"/>
          <w:szCs w:val="32"/>
        </w:rPr>
        <w:t>等</w:t>
      </w:r>
      <w:r w:rsidR="004959A0" w:rsidRPr="00D362B4">
        <w:rPr>
          <w:rFonts w:ascii="仿宋_GB2312" w:eastAsia="仿宋_GB2312" w:hAnsi="仿宋_GB2312" w:cs="仿宋_GB2312" w:hint="eastAsia"/>
          <w:bCs/>
          <w:color w:val="000000"/>
          <w:sz w:val="32"/>
          <w:szCs w:val="32"/>
        </w:rPr>
        <w:t>，制定本办法。</w:t>
      </w:r>
      <w:r w:rsidR="008C61DF">
        <w:rPr>
          <w:rFonts w:ascii="仿宋_GB2312" w:eastAsia="仿宋_GB2312" w:hAnsi="仿宋_GB2312" w:cs="仿宋_GB2312" w:hint="eastAsia"/>
          <w:bCs/>
          <w:color w:val="000000"/>
          <w:sz w:val="32"/>
          <w:szCs w:val="32"/>
        </w:rPr>
        <w:t xml:space="preserve">                                        </w:t>
      </w:r>
    </w:p>
    <w:p w:rsidR="0013005E" w:rsidRDefault="004959A0" w:rsidP="0013005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D362B4">
        <w:rPr>
          <w:rFonts w:ascii="黑体" w:eastAsia="黑体" w:hAnsi="黑体" w:hint="eastAsia"/>
          <w:bCs/>
          <w:color w:val="000000"/>
          <w:sz w:val="32"/>
          <w:szCs w:val="32"/>
        </w:rPr>
        <w:t>第二条</w:t>
      </w:r>
      <w:r w:rsidR="002F4F38" w:rsidRPr="00D362B4">
        <w:rPr>
          <w:rFonts w:ascii="黑体" w:eastAsia="黑体" w:hAnsi="黑体" w:hint="eastAsia"/>
          <w:bCs/>
          <w:color w:val="000000"/>
          <w:sz w:val="32"/>
          <w:szCs w:val="32"/>
        </w:rPr>
        <w:t xml:space="preserve"> </w:t>
      </w:r>
      <w:r w:rsidR="00172E4B" w:rsidRPr="00D362B4">
        <w:rPr>
          <w:rFonts w:ascii="黑体" w:eastAsia="黑体" w:hAnsi="黑体" w:hint="eastAsia"/>
          <w:bCs/>
          <w:color w:val="000000"/>
          <w:sz w:val="32"/>
          <w:szCs w:val="32"/>
        </w:rPr>
        <w:t>【</w:t>
      </w:r>
      <w:r w:rsidR="00265242">
        <w:rPr>
          <w:rFonts w:ascii="黑体" w:eastAsia="黑体" w:hAnsi="黑体" w:hint="eastAsia"/>
          <w:bCs/>
          <w:color w:val="000000"/>
          <w:sz w:val="32"/>
          <w:szCs w:val="32"/>
        </w:rPr>
        <w:t>事故隐患判定</w:t>
      </w:r>
      <w:r w:rsidR="00172E4B" w:rsidRPr="00D362B4">
        <w:rPr>
          <w:rFonts w:ascii="黑体" w:eastAsia="黑体" w:hAnsi="黑体" w:hint="eastAsia"/>
          <w:bCs/>
          <w:color w:val="000000"/>
          <w:sz w:val="32"/>
          <w:szCs w:val="32"/>
        </w:rPr>
        <w:t>】</w:t>
      </w:r>
      <w:r w:rsidR="00AD11C6" w:rsidRPr="00D362B4">
        <w:rPr>
          <w:rFonts w:ascii="仿宋_GB2312" w:eastAsia="仿宋_GB2312" w:hAnsi="仿宋_GB2312" w:cs="仿宋_GB2312" w:hint="eastAsia"/>
          <w:bCs/>
          <w:color w:val="000000"/>
          <w:sz w:val="32"/>
          <w:szCs w:val="32"/>
        </w:rPr>
        <w:t xml:space="preserve"> </w:t>
      </w:r>
      <w:r w:rsidR="0013005E" w:rsidRPr="00D362B4">
        <w:rPr>
          <w:rFonts w:ascii="仿宋_GB2312" w:eastAsia="仿宋_GB2312" w:hAnsi="仿宋_GB2312" w:cs="仿宋_GB2312" w:hint="eastAsia"/>
          <w:bCs/>
          <w:color w:val="000000"/>
          <w:sz w:val="32"/>
          <w:szCs w:val="32"/>
        </w:rPr>
        <w:t>煤矿重大隐患</w:t>
      </w:r>
      <w:bookmarkStart w:id="0" w:name="_GoBack"/>
      <w:bookmarkEnd w:id="0"/>
      <w:r w:rsidR="0013005E" w:rsidRPr="00D362B4">
        <w:rPr>
          <w:rFonts w:ascii="仿宋_GB2312" w:eastAsia="仿宋_GB2312" w:hAnsi="仿宋_GB2312" w:cs="仿宋_GB2312" w:hint="eastAsia"/>
          <w:bCs/>
          <w:color w:val="000000"/>
          <w:sz w:val="32"/>
          <w:szCs w:val="32"/>
        </w:rPr>
        <w:t>判定，依据《煤矿重大事故隐患判定标准》执行。</w:t>
      </w:r>
    </w:p>
    <w:p w:rsidR="00265242" w:rsidRPr="00D362B4" w:rsidRDefault="00265242" w:rsidP="0013005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265242">
        <w:rPr>
          <w:rFonts w:hAnsi="仿宋_GB2312" w:hint="eastAsia"/>
          <w:bCs/>
          <w:sz w:val="32"/>
          <w:szCs w:val="32"/>
        </w:rPr>
        <w:t>第三条</w:t>
      </w:r>
      <w:r w:rsidRPr="00265242">
        <w:rPr>
          <w:rFonts w:ascii="黑体" w:eastAsia="黑体" w:hAnsi="黑体" w:hint="eastAsia"/>
          <w:bCs/>
          <w:color w:val="000000"/>
          <w:sz w:val="32"/>
          <w:szCs w:val="32"/>
        </w:rPr>
        <w:t>【 适用范围</w:t>
      </w:r>
      <w:r w:rsidRPr="00265242">
        <w:rPr>
          <w:rFonts w:ascii="黑体" w:eastAsia="黑体" w:hAnsi="黑体"/>
          <w:bCs/>
          <w:color w:val="000000"/>
          <w:sz w:val="32"/>
          <w:szCs w:val="32"/>
        </w:rPr>
        <w:t xml:space="preserve"> </w:t>
      </w:r>
      <w:r w:rsidRPr="00265242">
        <w:rPr>
          <w:rFonts w:ascii="黑体" w:eastAsia="黑体" w:hAnsi="黑体" w:hint="eastAsia"/>
          <w:bCs/>
          <w:color w:val="000000"/>
          <w:sz w:val="32"/>
          <w:szCs w:val="32"/>
        </w:rPr>
        <w:t>】</w:t>
      </w:r>
      <w:r w:rsidR="008173FB">
        <w:rPr>
          <w:rFonts w:ascii="黑体" w:eastAsia="黑体" w:hAnsi="黑体" w:hint="eastAsia"/>
          <w:bCs/>
          <w:color w:val="000000"/>
          <w:sz w:val="32"/>
          <w:szCs w:val="32"/>
        </w:rPr>
        <w:t xml:space="preserve"> </w:t>
      </w:r>
      <w:r w:rsidR="00CD3208">
        <w:rPr>
          <w:rFonts w:ascii="仿宋_GB2312" w:eastAsia="仿宋_GB2312" w:hAnsi="仿宋_GB2312" w:cs="仿宋_GB2312" w:hint="eastAsia"/>
          <w:bCs/>
          <w:color w:val="000000"/>
          <w:sz w:val="32"/>
          <w:szCs w:val="32"/>
        </w:rPr>
        <w:t>煤矿安全监管监察部门对煤矿重大</w:t>
      </w:r>
      <w:r w:rsidR="0098572E" w:rsidRPr="0098572E">
        <w:rPr>
          <w:rFonts w:ascii="仿宋_GB2312" w:eastAsia="仿宋_GB2312" w:hAnsi="仿宋_GB2312" w:cs="仿宋_GB2312" w:hint="eastAsia"/>
          <w:bCs/>
          <w:color w:val="000000"/>
          <w:sz w:val="32"/>
          <w:szCs w:val="32"/>
        </w:rPr>
        <w:t>隐患立案调查处理适用本办法。</w:t>
      </w:r>
    </w:p>
    <w:p w:rsidR="0098572E" w:rsidRPr="0098572E" w:rsidRDefault="00265242" w:rsidP="0098572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D362B4">
        <w:rPr>
          <w:rFonts w:ascii="黑体" w:eastAsia="黑体" w:hAnsi="黑体" w:hint="eastAsia"/>
          <w:bCs/>
          <w:color w:val="000000"/>
          <w:sz w:val="32"/>
          <w:szCs w:val="32"/>
        </w:rPr>
        <w:t>第</w:t>
      </w:r>
      <w:r>
        <w:rPr>
          <w:rFonts w:ascii="黑体" w:eastAsia="黑体" w:hAnsi="黑体" w:hint="eastAsia"/>
          <w:bCs/>
          <w:color w:val="000000"/>
          <w:sz w:val="32"/>
          <w:szCs w:val="32"/>
        </w:rPr>
        <w:t>四</w:t>
      </w:r>
      <w:r w:rsidR="00023ED8" w:rsidRPr="00D362B4">
        <w:rPr>
          <w:rFonts w:ascii="黑体" w:eastAsia="黑体" w:hAnsi="黑体" w:hint="eastAsia"/>
          <w:bCs/>
          <w:color w:val="000000"/>
          <w:sz w:val="32"/>
          <w:szCs w:val="32"/>
        </w:rPr>
        <w:t>条</w:t>
      </w:r>
      <w:r w:rsidR="002F4F38" w:rsidRPr="00D362B4">
        <w:rPr>
          <w:rFonts w:ascii="黑体" w:eastAsia="黑体" w:hAnsi="黑体" w:hint="eastAsia"/>
          <w:bCs/>
          <w:color w:val="000000"/>
          <w:sz w:val="32"/>
          <w:szCs w:val="32"/>
        </w:rPr>
        <w:t xml:space="preserve"> 【调查主体】</w:t>
      </w:r>
      <w:r w:rsidR="008173FB">
        <w:rPr>
          <w:rFonts w:ascii="黑体" w:eastAsia="黑体" w:hAnsi="黑体" w:hint="eastAsia"/>
          <w:bCs/>
          <w:color w:val="000000"/>
          <w:sz w:val="32"/>
          <w:szCs w:val="32"/>
        </w:rPr>
        <w:t xml:space="preserve"> </w:t>
      </w:r>
      <w:r w:rsidR="0098572E" w:rsidRPr="0098572E">
        <w:rPr>
          <w:rFonts w:ascii="仿宋_GB2312" w:eastAsia="仿宋_GB2312" w:hAnsi="仿宋_GB2312" w:cs="仿宋_GB2312" w:hint="eastAsia"/>
          <w:bCs/>
          <w:color w:val="000000"/>
          <w:sz w:val="32"/>
          <w:szCs w:val="32"/>
        </w:rPr>
        <w:t>煤矿安全监管监察部门负责组织调查煤矿重大隐患。</w:t>
      </w:r>
    </w:p>
    <w:p w:rsidR="0098572E" w:rsidRPr="0098572E" w:rsidRDefault="0098572E" w:rsidP="0098572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98572E">
        <w:rPr>
          <w:rFonts w:ascii="仿宋_GB2312" w:eastAsia="仿宋_GB2312" w:hAnsi="仿宋_GB2312" w:cs="仿宋_GB2312" w:hint="eastAsia"/>
          <w:bCs/>
          <w:color w:val="000000"/>
          <w:sz w:val="32"/>
          <w:szCs w:val="32"/>
        </w:rPr>
        <w:t>煤矿安全监察机构检查中发现的煤矿重大隐患，由驻地煤矿安全监察分局负责组织调查</w:t>
      </w:r>
      <w:r w:rsidR="00B92677">
        <w:rPr>
          <w:rFonts w:ascii="仿宋_GB2312" w:eastAsia="仿宋_GB2312" w:hAnsi="仿宋_GB2312" w:cs="仿宋_GB2312" w:hint="eastAsia"/>
          <w:bCs/>
          <w:color w:val="000000"/>
          <w:sz w:val="32"/>
          <w:szCs w:val="32"/>
        </w:rPr>
        <w:t>；</w:t>
      </w:r>
      <w:r w:rsidRPr="0098572E">
        <w:rPr>
          <w:rFonts w:ascii="仿宋_GB2312" w:eastAsia="仿宋_GB2312" w:hAnsi="仿宋_GB2312" w:cs="仿宋_GB2312" w:hint="eastAsia"/>
          <w:bCs/>
          <w:color w:val="000000"/>
          <w:sz w:val="32"/>
          <w:szCs w:val="32"/>
        </w:rPr>
        <w:t>未设驻地监察分局的由省级</w:t>
      </w:r>
      <w:r w:rsidR="00737BAA">
        <w:rPr>
          <w:rFonts w:ascii="仿宋_GB2312" w:eastAsia="仿宋_GB2312" w:hAnsi="仿宋_GB2312" w:cs="仿宋_GB2312" w:hint="eastAsia"/>
          <w:bCs/>
          <w:color w:val="000000"/>
          <w:sz w:val="32"/>
          <w:szCs w:val="32"/>
        </w:rPr>
        <w:t>煤矿安全</w:t>
      </w:r>
      <w:r w:rsidRPr="0098572E">
        <w:rPr>
          <w:rFonts w:ascii="仿宋_GB2312" w:eastAsia="仿宋_GB2312" w:hAnsi="仿宋_GB2312" w:cs="仿宋_GB2312" w:hint="eastAsia"/>
          <w:bCs/>
          <w:color w:val="000000"/>
          <w:sz w:val="32"/>
          <w:szCs w:val="32"/>
        </w:rPr>
        <w:t>监察局组织调查。</w:t>
      </w:r>
    </w:p>
    <w:p w:rsidR="0098572E" w:rsidRPr="0098572E" w:rsidRDefault="0098572E" w:rsidP="0098572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98572E">
        <w:rPr>
          <w:rFonts w:ascii="仿宋_GB2312" w:eastAsia="仿宋_GB2312" w:hAnsi="仿宋_GB2312" w:cs="仿宋_GB2312" w:hint="eastAsia"/>
          <w:bCs/>
          <w:color w:val="000000"/>
          <w:sz w:val="32"/>
          <w:szCs w:val="32"/>
        </w:rPr>
        <w:t>煤矿</w:t>
      </w:r>
      <w:r w:rsidRPr="0098572E">
        <w:rPr>
          <w:rFonts w:ascii="仿宋_GB2312" w:eastAsia="仿宋_GB2312" w:hAnsi="仿宋_GB2312" w:cs="仿宋_GB2312"/>
          <w:bCs/>
          <w:color w:val="000000"/>
          <w:sz w:val="32"/>
          <w:szCs w:val="32"/>
        </w:rPr>
        <w:t>安全监管部门在检查时发现</w:t>
      </w:r>
      <w:r w:rsidRPr="0098572E">
        <w:rPr>
          <w:rFonts w:ascii="仿宋_GB2312" w:eastAsia="仿宋_GB2312" w:hAnsi="仿宋_GB2312" w:cs="仿宋_GB2312" w:hint="eastAsia"/>
          <w:bCs/>
          <w:color w:val="000000"/>
          <w:sz w:val="32"/>
          <w:szCs w:val="32"/>
        </w:rPr>
        <w:t>的煤矿重大</w:t>
      </w:r>
      <w:r w:rsidRPr="0098572E">
        <w:rPr>
          <w:rFonts w:ascii="仿宋_GB2312" w:eastAsia="仿宋_GB2312" w:hAnsi="仿宋_GB2312" w:cs="仿宋_GB2312"/>
          <w:bCs/>
          <w:color w:val="000000"/>
          <w:sz w:val="32"/>
          <w:szCs w:val="32"/>
        </w:rPr>
        <w:t>隐患</w:t>
      </w:r>
      <w:r w:rsidRPr="0098572E">
        <w:rPr>
          <w:rFonts w:ascii="仿宋_GB2312" w:eastAsia="仿宋_GB2312" w:hAnsi="仿宋_GB2312" w:cs="仿宋_GB2312" w:hint="eastAsia"/>
          <w:bCs/>
          <w:color w:val="000000"/>
          <w:sz w:val="32"/>
          <w:szCs w:val="32"/>
        </w:rPr>
        <w:t>和各</w:t>
      </w:r>
      <w:r w:rsidRPr="0098572E">
        <w:rPr>
          <w:rFonts w:ascii="仿宋_GB2312" w:eastAsia="仿宋_GB2312" w:hAnsi="仿宋_GB2312" w:cs="仿宋_GB2312" w:hint="eastAsia"/>
          <w:bCs/>
          <w:color w:val="000000"/>
          <w:sz w:val="32"/>
          <w:szCs w:val="32"/>
        </w:rPr>
        <w:lastRenderedPageBreak/>
        <w:t>级政府交办调查的煤矿重大隐患，按照“谁执法、谁调查”的原则，</w:t>
      </w:r>
      <w:r w:rsidR="00737BAA" w:rsidRPr="008C4CE0">
        <w:rPr>
          <w:rFonts w:ascii="仿宋_GB2312" w:eastAsia="仿宋_GB2312" w:hAnsi="仿宋_GB2312" w:cs="仿宋_GB2312" w:hint="eastAsia"/>
          <w:bCs/>
          <w:color w:val="000000"/>
          <w:sz w:val="32"/>
          <w:szCs w:val="32"/>
        </w:rPr>
        <w:t>由煤矿安全监管主体</w:t>
      </w:r>
      <w:r w:rsidRPr="0098572E">
        <w:rPr>
          <w:rFonts w:ascii="仿宋_GB2312" w:eastAsia="仿宋_GB2312" w:hAnsi="仿宋_GB2312" w:cs="仿宋_GB2312" w:hint="eastAsia"/>
          <w:bCs/>
          <w:color w:val="000000"/>
          <w:sz w:val="32"/>
          <w:szCs w:val="32"/>
        </w:rPr>
        <w:t>负责组织调查。不属于煤矿安全监管监察部门管辖范围内的重大隐患，应当按规定移交有关部门处理。</w:t>
      </w:r>
    </w:p>
    <w:p w:rsidR="0098572E" w:rsidRPr="0098572E" w:rsidRDefault="0098572E" w:rsidP="0098572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98572E">
        <w:rPr>
          <w:rFonts w:ascii="仿宋_GB2312" w:eastAsia="仿宋_GB2312" w:hAnsi="仿宋_GB2312" w:cs="仿宋_GB2312" w:hint="eastAsia"/>
          <w:bCs/>
          <w:color w:val="000000"/>
          <w:sz w:val="32"/>
          <w:szCs w:val="32"/>
        </w:rPr>
        <w:t>上级部门认为必要时，可以调查由下级部门负责组织调查的重大隐患。</w:t>
      </w:r>
    </w:p>
    <w:p w:rsidR="00CB3836" w:rsidRDefault="0098572E" w:rsidP="00CB3836">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98572E">
        <w:rPr>
          <w:rFonts w:ascii="仿宋_GB2312" w:eastAsia="仿宋_GB2312" w:hAnsi="仿宋_GB2312" w:cs="仿宋_GB2312" w:hint="eastAsia"/>
          <w:bCs/>
          <w:color w:val="000000"/>
          <w:sz w:val="32"/>
          <w:szCs w:val="32"/>
        </w:rPr>
        <w:t>煤矿办矿主体和煤矿自查发现的重大隐患，按照分级监管权限报告的，</w:t>
      </w:r>
      <w:proofErr w:type="gramStart"/>
      <w:r w:rsidRPr="0098572E">
        <w:rPr>
          <w:rFonts w:ascii="仿宋_GB2312" w:eastAsia="仿宋_GB2312" w:hAnsi="仿宋_GB2312" w:cs="仿宋_GB2312" w:hint="eastAsia"/>
          <w:bCs/>
          <w:color w:val="000000"/>
          <w:sz w:val="32"/>
          <w:szCs w:val="32"/>
        </w:rPr>
        <w:t>不</w:t>
      </w:r>
      <w:proofErr w:type="gramEnd"/>
      <w:r w:rsidRPr="0098572E">
        <w:rPr>
          <w:rFonts w:ascii="仿宋_GB2312" w:eastAsia="仿宋_GB2312" w:hAnsi="仿宋_GB2312" w:cs="仿宋_GB2312" w:hint="eastAsia"/>
          <w:bCs/>
          <w:color w:val="000000"/>
          <w:sz w:val="32"/>
          <w:szCs w:val="32"/>
        </w:rPr>
        <w:t>再启动调查处理程序。由煤矿办矿主体组织进行整改。重大隐患整改方案及整改完毕后应及时向</w:t>
      </w:r>
      <w:r w:rsidR="00190881">
        <w:rPr>
          <w:rFonts w:ascii="仿宋_GB2312" w:eastAsia="仿宋_GB2312" w:hAnsi="仿宋_GB2312" w:cs="仿宋_GB2312" w:hint="eastAsia"/>
          <w:bCs/>
          <w:color w:val="000000"/>
          <w:sz w:val="32"/>
          <w:szCs w:val="32"/>
        </w:rPr>
        <w:t>煤矿安全</w:t>
      </w:r>
      <w:r w:rsidRPr="0098572E">
        <w:rPr>
          <w:rFonts w:ascii="仿宋_GB2312" w:eastAsia="仿宋_GB2312" w:hAnsi="仿宋_GB2312" w:cs="仿宋_GB2312" w:hint="eastAsia"/>
          <w:bCs/>
          <w:color w:val="000000"/>
          <w:sz w:val="32"/>
          <w:szCs w:val="32"/>
        </w:rPr>
        <w:t>监管监察部门报告。</w:t>
      </w:r>
    </w:p>
    <w:p w:rsidR="00265242" w:rsidRDefault="00265242" w:rsidP="00CB3836">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D362B4">
        <w:rPr>
          <w:rFonts w:ascii="黑体" w:eastAsia="黑体" w:hAnsi="黑体" w:hint="eastAsia"/>
          <w:bCs/>
          <w:color w:val="000000"/>
          <w:sz w:val="32"/>
          <w:szCs w:val="32"/>
        </w:rPr>
        <w:t>第</w:t>
      </w:r>
      <w:r>
        <w:rPr>
          <w:rFonts w:ascii="黑体" w:eastAsia="黑体" w:hAnsi="黑体" w:hint="eastAsia"/>
          <w:bCs/>
          <w:color w:val="000000"/>
          <w:sz w:val="32"/>
          <w:szCs w:val="32"/>
        </w:rPr>
        <w:t>五</w:t>
      </w:r>
      <w:r w:rsidR="00B357C2" w:rsidRPr="00D362B4">
        <w:rPr>
          <w:rFonts w:ascii="黑体" w:eastAsia="黑体" w:hAnsi="黑体" w:hint="eastAsia"/>
          <w:bCs/>
          <w:color w:val="000000"/>
          <w:sz w:val="32"/>
          <w:szCs w:val="32"/>
        </w:rPr>
        <w:t>条</w:t>
      </w:r>
      <w:r w:rsidRPr="00D362B4">
        <w:rPr>
          <w:rFonts w:ascii="仿宋_GB2312" w:eastAsia="仿宋_GB2312" w:hAnsi="仿宋_GB2312" w:cs="仿宋_GB2312" w:hint="eastAsia"/>
          <w:bCs/>
          <w:color w:val="000000"/>
          <w:sz w:val="32"/>
          <w:szCs w:val="32"/>
        </w:rPr>
        <w:t>【</w:t>
      </w:r>
      <w:r>
        <w:rPr>
          <w:rFonts w:ascii="黑体" w:eastAsia="黑体" w:hAnsi="黑体" w:hint="eastAsia"/>
          <w:bCs/>
          <w:color w:val="000000"/>
          <w:sz w:val="32"/>
          <w:szCs w:val="32"/>
        </w:rPr>
        <w:t>现场处置措施</w:t>
      </w:r>
      <w:r w:rsidRPr="00D362B4">
        <w:rPr>
          <w:rFonts w:ascii="仿宋_GB2312" w:eastAsia="仿宋_GB2312" w:hAnsi="仿宋_GB2312" w:cs="仿宋_GB2312" w:hint="eastAsia"/>
          <w:bCs/>
          <w:color w:val="000000"/>
          <w:sz w:val="32"/>
          <w:szCs w:val="32"/>
        </w:rPr>
        <w:t>】</w:t>
      </w:r>
      <w:r w:rsidR="00B357C2" w:rsidRPr="00D362B4">
        <w:rPr>
          <w:rFonts w:ascii="仿宋_GB2312" w:eastAsia="仿宋_GB2312" w:hAnsi="仿宋_GB2312" w:cs="仿宋_GB2312" w:hint="eastAsia"/>
          <w:bCs/>
          <w:color w:val="000000"/>
          <w:sz w:val="32"/>
          <w:szCs w:val="32"/>
        </w:rPr>
        <w:t xml:space="preserve"> </w:t>
      </w:r>
      <w:r w:rsidR="00365586" w:rsidRPr="00D362B4">
        <w:rPr>
          <w:rFonts w:ascii="仿宋_GB2312" w:eastAsia="仿宋_GB2312" w:hAnsi="仿宋_GB2312" w:cs="仿宋_GB2312" w:hint="eastAsia"/>
          <w:bCs/>
          <w:color w:val="000000"/>
          <w:sz w:val="32"/>
          <w:szCs w:val="32"/>
        </w:rPr>
        <w:t xml:space="preserve"> </w:t>
      </w:r>
      <w:r w:rsidR="00602D08" w:rsidRPr="00D362B4">
        <w:rPr>
          <w:rFonts w:ascii="仿宋_GB2312" w:eastAsia="仿宋_GB2312" w:hAnsi="仿宋_GB2312" w:cs="仿宋_GB2312" w:hint="eastAsia"/>
          <w:bCs/>
          <w:color w:val="000000"/>
          <w:sz w:val="32"/>
          <w:szCs w:val="32"/>
        </w:rPr>
        <w:t>煤矿安全监管监察</w:t>
      </w:r>
      <w:r w:rsidR="00023ED8" w:rsidRPr="00D362B4">
        <w:rPr>
          <w:rFonts w:ascii="仿宋_GB2312" w:eastAsia="仿宋_GB2312" w:hAnsi="仿宋_GB2312" w:cs="仿宋_GB2312" w:hint="eastAsia"/>
          <w:bCs/>
          <w:color w:val="000000"/>
          <w:sz w:val="32"/>
          <w:szCs w:val="32"/>
        </w:rPr>
        <w:t>部门执法人员</w:t>
      </w:r>
      <w:r w:rsidR="006161C4" w:rsidRPr="00D362B4">
        <w:rPr>
          <w:rFonts w:ascii="仿宋_GB2312" w:eastAsia="仿宋_GB2312" w:hAnsi="仿宋_GB2312" w:cs="仿宋_GB2312" w:hint="eastAsia"/>
          <w:bCs/>
          <w:color w:val="000000"/>
          <w:sz w:val="32"/>
          <w:szCs w:val="32"/>
        </w:rPr>
        <w:t>发现</w:t>
      </w:r>
      <w:r w:rsidR="00190881">
        <w:rPr>
          <w:rFonts w:ascii="仿宋_GB2312" w:eastAsia="仿宋_GB2312" w:hAnsi="仿宋_GB2312" w:cs="仿宋_GB2312" w:hint="eastAsia"/>
          <w:bCs/>
          <w:color w:val="000000"/>
          <w:sz w:val="32"/>
          <w:szCs w:val="32"/>
        </w:rPr>
        <w:t>煤矿</w:t>
      </w:r>
      <w:r w:rsidR="006161C4" w:rsidRPr="00D362B4">
        <w:rPr>
          <w:rFonts w:ascii="仿宋_GB2312" w:eastAsia="仿宋_GB2312" w:hAnsi="仿宋_GB2312" w:cs="仿宋_GB2312" w:hint="eastAsia"/>
          <w:bCs/>
          <w:color w:val="000000"/>
          <w:sz w:val="32"/>
          <w:szCs w:val="32"/>
        </w:rPr>
        <w:t>重大隐患后</w:t>
      </w:r>
      <w:r w:rsidR="006161C4" w:rsidRPr="00D362B4">
        <w:rPr>
          <w:rFonts w:ascii="仿宋_GB2312" w:eastAsia="仿宋_GB2312" w:hAnsi="仿宋_GB2312" w:cs="仿宋_GB2312"/>
          <w:bCs/>
          <w:color w:val="000000"/>
          <w:sz w:val="32"/>
          <w:szCs w:val="32"/>
        </w:rPr>
        <w:t>，应当</w:t>
      </w:r>
      <w:r w:rsidR="006161C4" w:rsidRPr="00D362B4">
        <w:rPr>
          <w:rFonts w:ascii="仿宋_GB2312" w:eastAsia="仿宋_GB2312" w:hAnsi="仿宋_GB2312" w:cs="仿宋_GB2312" w:hint="eastAsia"/>
          <w:bCs/>
          <w:color w:val="000000"/>
          <w:sz w:val="32"/>
          <w:szCs w:val="32"/>
        </w:rPr>
        <w:t>依法</w:t>
      </w:r>
      <w:r w:rsidR="006161C4" w:rsidRPr="00D362B4">
        <w:rPr>
          <w:rFonts w:ascii="仿宋_GB2312" w:eastAsia="仿宋_GB2312" w:hAnsi="仿宋_GB2312" w:cs="仿宋_GB2312"/>
          <w:bCs/>
          <w:color w:val="000000"/>
          <w:sz w:val="32"/>
          <w:szCs w:val="32"/>
        </w:rPr>
        <w:t>采取</w:t>
      </w:r>
      <w:r w:rsidR="00115574">
        <w:rPr>
          <w:rFonts w:ascii="仿宋_GB2312" w:eastAsia="仿宋_GB2312" w:hAnsi="仿宋_GB2312" w:cs="仿宋_GB2312" w:hint="eastAsia"/>
          <w:bCs/>
          <w:color w:val="000000"/>
          <w:sz w:val="32"/>
          <w:szCs w:val="32"/>
        </w:rPr>
        <w:t>责令</w:t>
      </w:r>
      <w:r w:rsidR="00AD11C6" w:rsidRPr="00D362B4">
        <w:rPr>
          <w:rFonts w:ascii="仿宋_GB2312" w:eastAsia="仿宋_GB2312" w:hAnsi="仿宋_GB2312" w:cs="仿宋_GB2312"/>
          <w:bCs/>
          <w:color w:val="000000"/>
          <w:sz w:val="32"/>
          <w:szCs w:val="32"/>
        </w:rPr>
        <w:t>撤出作业人员</w:t>
      </w:r>
      <w:r w:rsidR="00AD11C6" w:rsidRPr="00D362B4">
        <w:rPr>
          <w:rFonts w:ascii="仿宋_GB2312" w:eastAsia="仿宋_GB2312" w:hAnsi="仿宋_GB2312" w:cs="仿宋_GB2312" w:hint="eastAsia"/>
          <w:bCs/>
          <w:color w:val="000000"/>
          <w:sz w:val="32"/>
          <w:szCs w:val="32"/>
        </w:rPr>
        <w:t>、</w:t>
      </w:r>
      <w:r w:rsidR="00AD11C6" w:rsidRPr="00D362B4">
        <w:rPr>
          <w:rFonts w:ascii="仿宋_GB2312" w:eastAsia="仿宋_GB2312" w:hAnsi="仿宋_GB2312" w:cs="仿宋_GB2312"/>
          <w:bCs/>
          <w:color w:val="000000"/>
          <w:sz w:val="32"/>
          <w:szCs w:val="32"/>
        </w:rPr>
        <w:t>停产停</w:t>
      </w:r>
      <w:r w:rsidR="00B902B7">
        <w:rPr>
          <w:rFonts w:ascii="仿宋_GB2312" w:eastAsia="仿宋_GB2312" w:hAnsi="仿宋_GB2312" w:cs="仿宋_GB2312" w:hint="eastAsia"/>
          <w:bCs/>
          <w:color w:val="000000"/>
          <w:sz w:val="32"/>
          <w:szCs w:val="32"/>
        </w:rPr>
        <w:t>工</w:t>
      </w:r>
      <w:r w:rsidR="00AD11C6" w:rsidRPr="00D362B4">
        <w:rPr>
          <w:rFonts w:ascii="仿宋_GB2312" w:eastAsia="仿宋_GB2312" w:hAnsi="仿宋_GB2312" w:cs="仿宋_GB2312"/>
          <w:bCs/>
          <w:color w:val="000000"/>
          <w:sz w:val="32"/>
          <w:szCs w:val="32"/>
        </w:rPr>
        <w:t>或者停止使用相关设施、设备</w:t>
      </w:r>
      <w:r w:rsidR="00AD11C6" w:rsidRPr="00D362B4">
        <w:rPr>
          <w:rFonts w:ascii="仿宋_GB2312" w:eastAsia="仿宋_GB2312" w:hAnsi="仿宋_GB2312" w:cs="仿宋_GB2312" w:hint="eastAsia"/>
          <w:bCs/>
          <w:color w:val="000000"/>
          <w:sz w:val="32"/>
          <w:szCs w:val="32"/>
        </w:rPr>
        <w:t>等</w:t>
      </w:r>
      <w:r w:rsidR="006161C4" w:rsidRPr="00D362B4">
        <w:rPr>
          <w:rFonts w:ascii="仿宋_GB2312" w:eastAsia="仿宋_GB2312" w:hAnsi="仿宋_GB2312" w:cs="仿宋_GB2312"/>
          <w:bCs/>
          <w:color w:val="000000"/>
          <w:sz w:val="32"/>
          <w:szCs w:val="32"/>
        </w:rPr>
        <w:t>现场处理措施</w:t>
      </w:r>
      <w:r w:rsidR="00AD11C6" w:rsidRPr="00D362B4">
        <w:rPr>
          <w:rFonts w:ascii="仿宋_GB2312" w:eastAsia="仿宋_GB2312" w:hAnsi="仿宋_GB2312" w:cs="仿宋_GB2312" w:hint="eastAsia"/>
          <w:bCs/>
          <w:color w:val="000000"/>
          <w:sz w:val="32"/>
          <w:szCs w:val="32"/>
        </w:rPr>
        <w:t>。</w:t>
      </w:r>
    </w:p>
    <w:p w:rsidR="004959A0" w:rsidRPr="00D362B4" w:rsidRDefault="0098572E" w:rsidP="006161C4">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98572E">
        <w:rPr>
          <w:rFonts w:ascii="黑体" w:eastAsia="黑体" w:hAnsi="黑体" w:hint="eastAsia"/>
          <w:bCs/>
          <w:color w:val="000000"/>
          <w:sz w:val="32"/>
          <w:szCs w:val="32"/>
        </w:rPr>
        <w:t>第六条</w:t>
      </w:r>
      <w:r w:rsidR="00265242" w:rsidRPr="00D362B4">
        <w:rPr>
          <w:rFonts w:ascii="仿宋_GB2312" w:eastAsia="仿宋_GB2312" w:hAnsi="仿宋_GB2312" w:cs="仿宋_GB2312" w:hint="eastAsia"/>
          <w:bCs/>
          <w:color w:val="000000"/>
          <w:sz w:val="32"/>
          <w:szCs w:val="32"/>
        </w:rPr>
        <w:t>【</w:t>
      </w:r>
      <w:r w:rsidR="00265242">
        <w:rPr>
          <w:rFonts w:ascii="黑体" w:eastAsia="黑体" w:hAnsi="黑体" w:hint="eastAsia"/>
          <w:bCs/>
          <w:color w:val="000000"/>
          <w:sz w:val="32"/>
          <w:szCs w:val="32"/>
        </w:rPr>
        <w:t>立案审批</w:t>
      </w:r>
      <w:r w:rsidR="00265242" w:rsidRPr="00D362B4">
        <w:rPr>
          <w:rFonts w:ascii="仿宋_GB2312" w:eastAsia="仿宋_GB2312" w:hAnsi="仿宋_GB2312" w:cs="仿宋_GB2312" w:hint="eastAsia"/>
          <w:bCs/>
          <w:color w:val="000000"/>
          <w:sz w:val="32"/>
          <w:szCs w:val="32"/>
        </w:rPr>
        <w:t>】</w:t>
      </w:r>
      <w:r w:rsidR="008173FB">
        <w:rPr>
          <w:rFonts w:ascii="仿宋_GB2312" w:eastAsia="仿宋_GB2312" w:hAnsi="仿宋_GB2312" w:cs="仿宋_GB2312" w:hint="eastAsia"/>
          <w:bCs/>
          <w:color w:val="000000"/>
          <w:sz w:val="32"/>
          <w:szCs w:val="32"/>
        </w:rPr>
        <w:t xml:space="preserve"> </w:t>
      </w:r>
      <w:r w:rsidRPr="0098572E">
        <w:rPr>
          <w:rFonts w:ascii="仿宋_GB2312" w:eastAsia="仿宋_GB2312" w:hAnsi="仿宋_GB2312" w:cs="仿宋_GB2312" w:hint="eastAsia"/>
          <w:bCs/>
          <w:color w:val="000000"/>
          <w:sz w:val="32"/>
          <w:szCs w:val="32"/>
        </w:rPr>
        <w:t>现场执法人员向本单位（</w:t>
      </w:r>
      <w:r w:rsidR="00113AE5">
        <w:rPr>
          <w:rFonts w:ascii="仿宋_GB2312" w:eastAsia="仿宋_GB2312" w:hAnsi="仿宋_GB2312" w:cs="仿宋_GB2312" w:hint="eastAsia"/>
          <w:bCs/>
          <w:color w:val="000000"/>
          <w:sz w:val="32"/>
          <w:szCs w:val="32"/>
        </w:rPr>
        <w:t>或部门）书面报告同意后依法立案调查，由现场执法人员或本单位（或</w:t>
      </w:r>
      <w:r w:rsidRPr="0098572E">
        <w:rPr>
          <w:rFonts w:ascii="仿宋_GB2312" w:eastAsia="仿宋_GB2312" w:hAnsi="仿宋_GB2312" w:cs="仿宋_GB2312" w:hint="eastAsia"/>
          <w:bCs/>
          <w:color w:val="000000"/>
          <w:sz w:val="32"/>
          <w:szCs w:val="32"/>
        </w:rPr>
        <w:t>部门）负责人指定人员承办调查，并依法组织</w:t>
      </w:r>
      <w:r w:rsidR="00190881">
        <w:rPr>
          <w:rFonts w:ascii="仿宋_GB2312" w:eastAsia="仿宋_GB2312" w:hAnsi="仿宋_GB2312" w:cs="仿宋_GB2312" w:hint="eastAsia"/>
          <w:bCs/>
          <w:color w:val="000000"/>
          <w:sz w:val="32"/>
          <w:szCs w:val="32"/>
        </w:rPr>
        <w:t>成立</w:t>
      </w:r>
      <w:r w:rsidRPr="0098572E">
        <w:rPr>
          <w:rFonts w:ascii="仿宋_GB2312" w:eastAsia="仿宋_GB2312" w:hAnsi="仿宋_GB2312" w:cs="仿宋_GB2312" w:hint="eastAsia"/>
          <w:bCs/>
          <w:color w:val="000000"/>
          <w:sz w:val="32"/>
          <w:szCs w:val="32"/>
        </w:rPr>
        <w:t>重大隐患调查组。</w:t>
      </w:r>
    </w:p>
    <w:p w:rsidR="00000000" w:rsidRDefault="00265242">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D362B4">
        <w:rPr>
          <w:rFonts w:ascii="黑体" w:eastAsia="黑体" w:hAnsi="黑体" w:hint="eastAsia"/>
          <w:bCs/>
          <w:color w:val="000000"/>
          <w:sz w:val="32"/>
          <w:szCs w:val="32"/>
        </w:rPr>
        <w:t>第</w:t>
      </w:r>
      <w:r>
        <w:rPr>
          <w:rFonts w:ascii="黑体" w:eastAsia="黑体" w:hAnsi="黑体" w:hint="eastAsia"/>
          <w:bCs/>
          <w:color w:val="000000"/>
          <w:sz w:val="32"/>
          <w:szCs w:val="32"/>
        </w:rPr>
        <w:t>七</w:t>
      </w:r>
      <w:r w:rsidR="004959A0" w:rsidRPr="00D362B4">
        <w:rPr>
          <w:rFonts w:ascii="黑体" w:eastAsia="黑体" w:hAnsi="黑体" w:hint="eastAsia"/>
          <w:bCs/>
          <w:color w:val="000000"/>
          <w:sz w:val="32"/>
          <w:szCs w:val="32"/>
        </w:rPr>
        <w:t>条</w:t>
      </w:r>
      <w:r w:rsidR="00172E4B" w:rsidRPr="00D362B4">
        <w:rPr>
          <w:rFonts w:ascii="仿宋_GB2312" w:eastAsia="仿宋_GB2312" w:hAnsi="仿宋_GB2312" w:cs="仿宋_GB2312" w:hint="eastAsia"/>
          <w:bCs/>
          <w:color w:val="000000"/>
          <w:sz w:val="32"/>
          <w:szCs w:val="32"/>
        </w:rPr>
        <w:t>【</w:t>
      </w:r>
      <w:r w:rsidR="00172E4B" w:rsidRPr="00D362B4">
        <w:rPr>
          <w:rFonts w:ascii="黑体" w:eastAsia="黑体" w:hAnsi="黑体" w:hint="eastAsia"/>
          <w:bCs/>
          <w:color w:val="000000"/>
          <w:sz w:val="32"/>
          <w:szCs w:val="32"/>
        </w:rPr>
        <w:t>调查组组成</w:t>
      </w:r>
      <w:r w:rsidR="00172E4B" w:rsidRPr="00D362B4">
        <w:rPr>
          <w:rFonts w:ascii="仿宋_GB2312" w:eastAsia="仿宋_GB2312" w:hAnsi="仿宋_GB2312" w:cs="仿宋_GB2312" w:hint="eastAsia"/>
          <w:bCs/>
          <w:color w:val="000000"/>
          <w:sz w:val="32"/>
          <w:szCs w:val="32"/>
        </w:rPr>
        <w:t>】</w:t>
      </w:r>
      <w:r w:rsidR="00190881">
        <w:rPr>
          <w:rFonts w:ascii="仿宋_GB2312" w:eastAsia="仿宋_GB2312" w:hAnsi="仿宋_GB2312" w:cs="仿宋_GB2312" w:hint="eastAsia"/>
          <w:bCs/>
          <w:color w:val="000000"/>
          <w:sz w:val="32"/>
          <w:szCs w:val="32"/>
        </w:rPr>
        <w:t xml:space="preserve"> </w:t>
      </w:r>
      <w:r w:rsidR="005D0F0B">
        <w:rPr>
          <w:rFonts w:ascii="仿宋_GB2312" w:eastAsia="仿宋_GB2312" w:hAnsi="仿宋_GB2312" w:cs="仿宋_GB2312" w:hint="eastAsia"/>
          <w:bCs/>
          <w:color w:val="000000"/>
          <w:sz w:val="32"/>
          <w:szCs w:val="32"/>
        </w:rPr>
        <w:t>煤矿</w:t>
      </w:r>
      <w:r w:rsidR="0098572E" w:rsidRPr="0098572E">
        <w:rPr>
          <w:rFonts w:ascii="仿宋_GB2312" w:eastAsia="仿宋_GB2312" w:hAnsi="仿宋_GB2312" w:cs="仿宋_GB2312" w:hint="eastAsia"/>
          <w:bCs/>
          <w:color w:val="000000"/>
          <w:sz w:val="32"/>
          <w:szCs w:val="32"/>
        </w:rPr>
        <w:t>重大隐患调查处理工作实行组长负责制，由牵头现场执法的部门派员担任组长，成员原则上由本级煤矿安全监管监察部门或其他负有煤矿监督管理职责的部门组成，可以邀请煤矿办矿主体纪委、工会派员</w:t>
      </w:r>
      <w:r w:rsidR="00190881">
        <w:rPr>
          <w:rFonts w:ascii="仿宋_GB2312" w:eastAsia="仿宋_GB2312" w:hAnsi="仿宋_GB2312" w:cs="仿宋_GB2312" w:hint="eastAsia"/>
          <w:bCs/>
          <w:color w:val="000000"/>
          <w:sz w:val="32"/>
          <w:szCs w:val="32"/>
        </w:rPr>
        <w:t>参加</w:t>
      </w:r>
      <w:r w:rsidR="0098572E" w:rsidRPr="0098572E">
        <w:rPr>
          <w:rFonts w:ascii="仿宋_GB2312" w:eastAsia="仿宋_GB2312" w:hAnsi="仿宋_GB2312" w:cs="仿宋_GB2312" w:hint="eastAsia"/>
          <w:bCs/>
          <w:color w:val="000000"/>
          <w:sz w:val="32"/>
          <w:szCs w:val="32"/>
        </w:rPr>
        <w:t>。</w:t>
      </w:r>
    </w:p>
    <w:p w:rsidR="0098572E" w:rsidRPr="0098572E" w:rsidRDefault="0098572E" w:rsidP="0098572E">
      <w:pPr>
        <w:pStyle w:val="a3"/>
        <w:adjustRightInd w:val="0"/>
        <w:snapToGrid w:val="0"/>
        <w:spacing w:before="0" w:beforeAutospacing="0" w:after="0" w:afterAutospacing="0" w:line="620" w:lineRule="exact"/>
        <w:ind w:firstLine="640"/>
        <w:jc w:val="both"/>
        <w:rPr>
          <w:rFonts w:ascii="仿宋_GB2312" w:eastAsia="仿宋_GB2312" w:hAnsi="仿宋_GB2312" w:cs="仿宋_GB2312"/>
          <w:bCs/>
          <w:color w:val="000000"/>
          <w:sz w:val="32"/>
          <w:szCs w:val="32"/>
        </w:rPr>
      </w:pPr>
      <w:r w:rsidRPr="0098572E">
        <w:rPr>
          <w:rFonts w:ascii="黑体" w:eastAsia="黑体" w:hAnsi="黑体" w:hint="eastAsia"/>
          <w:bCs/>
          <w:color w:val="000000"/>
          <w:sz w:val="32"/>
          <w:szCs w:val="32"/>
        </w:rPr>
        <w:lastRenderedPageBreak/>
        <w:t>第八条</w:t>
      </w:r>
      <w:r w:rsidRPr="0098572E">
        <w:rPr>
          <w:rFonts w:ascii="黑体" w:eastAsia="黑体" w:hAnsi="黑体"/>
          <w:bCs/>
          <w:color w:val="000000"/>
          <w:sz w:val="32"/>
          <w:szCs w:val="32"/>
        </w:rPr>
        <w:t xml:space="preserve"> </w:t>
      </w:r>
      <w:r w:rsidRPr="0098572E">
        <w:rPr>
          <w:rFonts w:ascii="黑体" w:eastAsia="黑体" w:hAnsi="黑体" w:hint="eastAsia"/>
          <w:bCs/>
          <w:color w:val="000000"/>
          <w:sz w:val="32"/>
          <w:szCs w:val="32"/>
        </w:rPr>
        <w:t>【调查组职责】</w:t>
      </w:r>
      <w:r w:rsidR="00190881">
        <w:rPr>
          <w:rFonts w:ascii="黑体" w:eastAsia="黑体" w:hAnsi="黑体" w:hint="eastAsia"/>
          <w:bCs/>
          <w:color w:val="000000"/>
          <w:sz w:val="32"/>
          <w:szCs w:val="32"/>
        </w:rPr>
        <w:t xml:space="preserve"> </w:t>
      </w:r>
      <w:r w:rsidRPr="0098572E">
        <w:rPr>
          <w:rFonts w:ascii="仿宋_GB2312" w:eastAsia="仿宋_GB2312" w:hAnsi="仿宋_GB2312" w:cs="仿宋_GB2312" w:hint="eastAsia"/>
          <w:bCs/>
          <w:color w:val="000000"/>
          <w:sz w:val="32"/>
          <w:szCs w:val="32"/>
        </w:rPr>
        <w:t>煤矿</w:t>
      </w:r>
      <w:r w:rsidR="00E60483" w:rsidRPr="00E60483">
        <w:rPr>
          <w:rFonts w:ascii="仿宋_GB2312" w:eastAsia="仿宋_GB2312" w:hAnsi="仿宋_GB2312" w:cs="仿宋_GB2312" w:hint="eastAsia"/>
          <w:bCs/>
          <w:color w:val="000000"/>
          <w:sz w:val="32"/>
          <w:szCs w:val="32"/>
        </w:rPr>
        <w:t>重大隐患</w:t>
      </w:r>
      <w:r w:rsidRPr="0098572E">
        <w:rPr>
          <w:rFonts w:ascii="仿宋_GB2312" w:eastAsia="仿宋_GB2312" w:hAnsi="仿宋_GB2312" w:cs="仿宋_GB2312" w:hint="eastAsia"/>
          <w:bCs/>
          <w:color w:val="000000"/>
          <w:sz w:val="32"/>
          <w:szCs w:val="32"/>
        </w:rPr>
        <w:t>调查组履行下列职责：</w:t>
      </w:r>
    </w:p>
    <w:p w:rsidR="0098572E" w:rsidRPr="0098572E" w:rsidRDefault="00B20C93" w:rsidP="0098572E">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FD7C08">
        <w:rPr>
          <w:rFonts w:ascii="仿宋_GB2312" w:eastAsia="仿宋_GB2312" w:hAnsi="仿宋_GB2312" w:cs="仿宋_GB2312" w:hint="eastAsia"/>
          <w:color w:val="000000" w:themeColor="text1"/>
          <w:sz w:val="32"/>
          <w:szCs w:val="32"/>
        </w:rPr>
        <w:t xml:space="preserve"> </w:t>
      </w:r>
      <w:r w:rsidR="0098572E" w:rsidRPr="0098572E">
        <w:rPr>
          <w:rFonts w:ascii="仿宋_GB2312" w:eastAsia="仿宋_GB2312" w:hAnsi="仿宋_GB2312" w:cs="仿宋_GB2312" w:hint="eastAsia"/>
          <w:color w:val="000000" w:themeColor="text1"/>
          <w:sz w:val="32"/>
          <w:szCs w:val="32"/>
        </w:rPr>
        <w:t>（一）查明重大隐患产生的经过、原因；</w:t>
      </w:r>
    </w:p>
    <w:p w:rsidR="0098572E" w:rsidRPr="0098572E" w:rsidRDefault="00B20C93" w:rsidP="0098572E">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E60483">
        <w:rPr>
          <w:rFonts w:ascii="仿宋_GB2312" w:eastAsia="仿宋_GB2312" w:hAnsi="仿宋_GB2312" w:cs="仿宋_GB2312" w:hint="eastAsia"/>
          <w:color w:val="000000" w:themeColor="text1"/>
          <w:sz w:val="32"/>
          <w:szCs w:val="32"/>
        </w:rPr>
        <w:t xml:space="preserve"> </w:t>
      </w:r>
      <w:r w:rsidR="0098572E" w:rsidRPr="0098572E">
        <w:rPr>
          <w:rFonts w:ascii="仿宋_GB2312" w:eastAsia="仿宋_GB2312" w:hAnsi="仿宋_GB2312" w:cs="仿宋_GB2312" w:hint="eastAsia"/>
          <w:color w:val="000000" w:themeColor="text1"/>
          <w:sz w:val="32"/>
          <w:szCs w:val="32"/>
        </w:rPr>
        <w:t>（二）认定煤矿及上级公司造成重大隐患的责任；</w:t>
      </w:r>
    </w:p>
    <w:p w:rsidR="0098572E" w:rsidRPr="0098572E" w:rsidRDefault="00B20C93" w:rsidP="0098572E">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98572E" w:rsidRPr="0098572E">
        <w:rPr>
          <w:rFonts w:ascii="仿宋_GB2312" w:eastAsia="仿宋_GB2312" w:hAnsi="仿宋_GB2312" w:cs="仿宋_GB2312" w:hint="eastAsia"/>
          <w:color w:val="000000" w:themeColor="text1"/>
          <w:sz w:val="32"/>
          <w:szCs w:val="32"/>
        </w:rPr>
        <w:t>（三）提出对责任者的行政处罚和其他问责建议；</w:t>
      </w:r>
    </w:p>
    <w:p w:rsidR="0098572E" w:rsidRPr="0098572E" w:rsidRDefault="00B20C93" w:rsidP="0098572E">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98572E" w:rsidRPr="0098572E">
        <w:rPr>
          <w:rFonts w:ascii="仿宋_GB2312" w:eastAsia="仿宋_GB2312" w:hAnsi="仿宋_GB2312" w:cs="仿宋_GB2312" w:hint="eastAsia"/>
          <w:color w:val="000000" w:themeColor="text1"/>
          <w:sz w:val="32"/>
          <w:szCs w:val="32"/>
        </w:rPr>
        <w:t>（四）提出整改措施要求；</w:t>
      </w:r>
    </w:p>
    <w:p w:rsidR="0098572E" w:rsidRPr="0098572E" w:rsidRDefault="00B20C93" w:rsidP="0098572E">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98572E" w:rsidRPr="0098572E">
        <w:rPr>
          <w:rFonts w:ascii="仿宋_GB2312" w:eastAsia="仿宋_GB2312" w:hAnsi="仿宋_GB2312" w:cs="仿宋_GB2312" w:hint="eastAsia"/>
          <w:color w:val="000000" w:themeColor="text1"/>
          <w:sz w:val="32"/>
          <w:szCs w:val="32"/>
        </w:rPr>
        <w:t>（五）提交重大隐患调查处理报告。</w:t>
      </w:r>
    </w:p>
    <w:p w:rsidR="0098572E" w:rsidRPr="0098572E" w:rsidRDefault="0098572E" w:rsidP="0098572E">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sidRPr="0098572E">
        <w:rPr>
          <w:rFonts w:ascii="仿宋_GB2312" w:eastAsia="仿宋_GB2312" w:hAnsi="仿宋_GB2312" w:cs="仿宋_GB2312"/>
          <w:color w:val="000000" w:themeColor="text1"/>
          <w:sz w:val="32"/>
          <w:szCs w:val="32"/>
        </w:rPr>
        <w:t xml:space="preserve">   </w:t>
      </w:r>
      <w:r w:rsidR="00B20C93">
        <w:rPr>
          <w:rFonts w:ascii="仿宋_GB2312" w:eastAsia="仿宋_GB2312" w:hAnsi="仿宋_GB2312" w:cs="仿宋_GB2312" w:hint="eastAsia"/>
          <w:color w:val="000000" w:themeColor="text1"/>
          <w:sz w:val="32"/>
          <w:szCs w:val="32"/>
        </w:rPr>
        <w:t xml:space="preserve">  </w:t>
      </w:r>
      <w:r w:rsidRPr="0098572E">
        <w:rPr>
          <w:rFonts w:ascii="仿宋_GB2312" w:eastAsia="仿宋_GB2312" w:hAnsi="仿宋_GB2312" w:cs="仿宋_GB2312" w:hint="eastAsia"/>
          <w:color w:val="000000" w:themeColor="text1"/>
          <w:sz w:val="32"/>
          <w:szCs w:val="32"/>
        </w:rPr>
        <w:t>现场执法发现的多个重大隐患，可以由一个调查组开展调查，并形成一个调查报告。</w:t>
      </w:r>
    </w:p>
    <w:p w:rsidR="00AD11C6" w:rsidRPr="00D362B4" w:rsidRDefault="00B20C93" w:rsidP="00B20C93">
      <w:pPr>
        <w:adjustRightInd w:val="0"/>
        <w:snapToGrid w:val="0"/>
        <w:spacing w:line="620" w:lineRule="exact"/>
        <w:rPr>
          <w:rFonts w:ascii="仿宋_GB2312" w:eastAsia="仿宋_GB2312" w:hAnsi="仿宋_GB2312" w:cs="仿宋_GB2312"/>
          <w:bCs/>
          <w:color w:val="000000"/>
          <w:sz w:val="32"/>
          <w:szCs w:val="32"/>
        </w:rPr>
      </w:pPr>
      <w:r>
        <w:rPr>
          <w:rFonts w:ascii="仿宋_GB2312" w:eastAsia="仿宋_GB2312" w:hAnsi="华文中宋" w:cs="华文中宋" w:hint="eastAsia"/>
          <w:color w:val="FF0000"/>
          <w:sz w:val="24"/>
        </w:rPr>
        <w:t xml:space="preserve">    </w:t>
      </w:r>
      <w:r w:rsidR="0057105C">
        <w:rPr>
          <w:rFonts w:ascii="仿宋_GB2312" w:eastAsia="仿宋_GB2312" w:hAnsi="华文中宋" w:cs="华文中宋" w:hint="eastAsia"/>
          <w:color w:val="FF0000"/>
          <w:sz w:val="24"/>
        </w:rPr>
        <w:t xml:space="preserve">  </w:t>
      </w:r>
      <w:r w:rsidR="00265242" w:rsidRPr="00D362B4">
        <w:rPr>
          <w:rFonts w:ascii="黑体" w:eastAsia="黑体" w:hAnsi="黑体" w:hint="eastAsia"/>
          <w:bCs/>
          <w:color w:val="000000"/>
          <w:kern w:val="0"/>
          <w:sz w:val="32"/>
          <w:szCs w:val="32"/>
        </w:rPr>
        <w:t>第</w:t>
      </w:r>
      <w:r w:rsidR="00265242">
        <w:rPr>
          <w:rFonts w:ascii="黑体" w:eastAsia="黑体" w:hAnsi="黑体" w:hint="eastAsia"/>
          <w:bCs/>
          <w:color w:val="000000"/>
          <w:kern w:val="0"/>
          <w:sz w:val="32"/>
          <w:szCs w:val="32"/>
        </w:rPr>
        <w:t>九</w:t>
      </w:r>
      <w:r w:rsidR="00AD11C6" w:rsidRPr="00D362B4">
        <w:rPr>
          <w:rFonts w:ascii="黑体" w:eastAsia="黑体" w:hAnsi="黑体" w:hint="eastAsia"/>
          <w:bCs/>
          <w:color w:val="000000"/>
          <w:kern w:val="0"/>
          <w:sz w:val="32"/>
          <w:szCs w:val="32"/>
        </w:rPr>
        <w:t>条</w:t>
      </w:r>
      <w:r w:rsidR="005D0F0B" w:rsidRPr="00D362B4">
        <w:rPr>
          <w:rFonts w:ascii="仿宋_GB2312" w:eastAsia="仿宋_GB2312" w:hAnsi="仿宋_GB2312" w:cs="仿宋_GB2312" w:hint="eastAsia"/>
          <w:bCs/>
          <w:color w:val="000000"/>
          <w:sz w:val="32"/>
          <w:szCs w:val="32"/>
        </w:rPr>
        <w:t>【</w:t>
      </w:r>
      <w:r w:rsidR="005D0F0B">
        <w:rPr>
          <w:rFonts w:ascii="黑体" w:eastAsia="黑体" w:hAnsi="黑体" w:hint="eastAsia"/>
          <w:bCs/>
          <w:color w:val="000000"/>
          <w:sz w:val="32"/>
          <w:szCs w:val="32"/>
        </w:rPr>
        <w:t>相关处理规定</w:t>
      </w:r>
      <w:r w:rsidR="005D0F0B" w:rsidRPr="00D362B4">
        <w:rPr>
          <w:rFonts w:ascii="仿宋_GB2312" w:eastAsia="仿宋_GB2312" w:hAnsi="仿宋_GB2312" w:cs="仿宋_GB2312" w:hint="eastAsia"/>
          <w:bCs/>
          <w:color w:val="000000"/>
          <w:sz w:val="32"/>
          <w:szCs w:val="32"/>
        </w:rPr>
        <w:t>】</w:t>
      </w:r>
      <w:r w:rsidR="00AD11C6" w:rsidRPr="00D362B4">
        <w:rPr>
          <w:rFonts w:ascii="黑体" w:eastAsia="黑体" w:hAnsi="黑体" w:hint="eastAsia"/>
          <w:bCs/>
          <w:color w:val="000000"/>
          <w:kern w:val="0"/>
          <w:sz w:val="32"/>
          <w:szCs w:val="32"/>
        </w:rPr>
        <w:t xml:space="preserve"> </w:t>
      </w:r>
      <w:r w:rsidR="00AD11C6" w:rsidRPr="00D362B4">
        <w:rPr>
          <w:rFonts w:ascii="仿宋_GB2312" w:eastAsia="仿宋_GB2312" w:hAnsi="仿宋_GB2312" w:cs="仿宋_GB2312" w:hint="eastAsia"/>
          <w:bCs/>
          <w:color w:val="000000"/>
          <w:sz w:val="32"/>
          <w:szCs w:val="32"/>
        </w:rPr>
        <w:t>煤矿安全监管监察部门依</w:t>
      </w:r>
      <w:r w:rsidR="00AA0330" w:rsidRPr="00D362B4">
        <w:rPr>
          <w:rFonts w:ascii="仿宋_GB2312" w:eastAsia="仿宋_GB2312" w:hAnsi="仿宋_GB2312" w:cs="仿宋_GB2312" w:hint="eastAsia"/>
          <w:bCs/>
          <w:color w:val="000000"/>
          <w:sz w:val="32"/>
          <w:szCs w:val="32"/>
        </w:rPr>
        <w:t>照煤矿安全生产领域有关法律法规，依法</w:t>
      </w:r>
      <w:r w:rsidR="00AD11C6" w:rsidRPr="00D362B4">
        <w:rPr>
          <w:rFonts w:ascii="仿宋_GB2312" w:eastAsia="仿宋_GB2312" w:hAnsi="仿宋_GB2312" w:cs="仿宋_GB2312" w:hint="eastAsia"/>
          <w:bCs/>
          <w:color w:val="000000"/>
          <w:sz w:val="32"/>
          <w:szCs w:val="32"/>
        </w:rPr>
        <w:t>对有关责任</w:t>
      </w:r>
      <w:r w:rsidR="00082158" w:rsidRPr="00D362B4">
        <w:rPr>
          <w:rFonts w:ascii="仿宋_GB2312" w:eastAsia="仿宋_GB2312" w:hAnsi="仿宋_GB2312" w:cs="仿宋_GB2312" w:hint="eastAsia"/>
          <w:bCs/>
          <w:color w:val="000000"/>
          <w:sz w:val="32"/>
          <w:szCs w:val="32"/>
        </w:rPr>
        <w:t>者</w:t>
      </w:r>
      <w:r w:rsidR="00AD11C6" w:rsidRPr="00D362B4">
        <w:rPr>
          <w:rFonts w:ascii="仿宋_GB2312" w:eastAsia="仿宋_GB2312" w:hAnsi="仿宋_GB2312" w:cs="仿宋_GB2312" w:hint="eastAsia"/>
          <w:bCs/>
          <w:color w:val="000000"/>
          <w:sz w:val="32"/>
          <w:szCs w:val="32"/>
        </w:rPr>
        <w:t>提出</w:t>
      </w:r>
      <w:r w:rsidR="00082158" w:rsidRPr="00D362B4">
        <w:rPr>
          <w:rFonts w:ascii="仿宋_GB2312" w:eastAsia="仿宋_GB2312" w:hAnsi="仿宋_GB2312" w:cs="仿宋_GB2312" w:hint="eastAsia"/>
          <w:bCs/>
          <w:color w:val="000000"/>
          <w:sz w:val="32"/>
          <w:szCs w:val="32"/>
        </w:rPr>
        <w:t>行政处罚意见，并严格按</w:t>
      </w:r>
      <w:r w:rsidR="00AA0330" w:rsidRPr="00D362B4">
        <w:rPr>
          <w:rFonts w:ascii="仿宋_GB2312" w:eastAsia="仿宋_GB2312" w:hAnsi="仿宋_GB2312" w:cs="仿宋_GB2312"/>
          <w:bCs/>
          <w:color w:val="000000"/>
          <w:sz w:val="32"/>
          <w:szCs w:val="32"/>
        </w:rPr>
        <w:t>行政处罚</w:t>
      </w:r>
      <w:r w:rsidR="00082158" w:rsidRPr="00D362B4">
        <w:rPr>
          <w:rFonts w:ascii="仿宋_GB2312" w:eastAsia="仿宋_GB2312" w:hAnsi="仿宋_GB2312" w:cs="仿宋_GB2312"/>
          <w:bCs/>
          <w:color w:val="000000"/>
          <w:sz w:val="32"/>
          <w:szCs w:val="32"/>
        </w:rPr>
        <w:t>程序</w:t>
      </w:r>
      <w:r w:rsidR="00082158" w:rsidRPr="00D362B4">
        <w:rPr>
          <w:rFonts w:ascii="仿宋_GB2312" w:eastAsia="仿宋_GB2312" w:hAnsi="仿宋_GB2312" w:cs="仿宋_GB2312" w:hint="eastAsia"/>
          <w:bCs/>
          <w:color w:val="000000"/>
          <w:sz w:val="32"/>
          <w:szCs w:val="32"/>
        </w:rPr>
        <w:t>落实</w:t>
      </w:r>
      <w:r w:rsidR="00AD11C6" w:rsidRPr="00D362B4">
        <w:rPr>
          <w:rFonts w:ascii="仿宋_GB2312" w:eastAsia="仿宋_GB2312" w:hAnsi="仿宋_GB2312" w:cs="仿宋_GB2312" w:hint="eastAsia"/>
          <w:bCs/>
          <w:color w:val="000000"/>
          <w:sz w:val="32"/>
          <w:szCs w:val="32"/>
        </w:rPr>
        <w:t>。</w:t>
      </w:r>
    </w:p>
    <w:p w:rsidR="00AA0330" w:rsidRPr="00D362B4" w:rsidRDefault="00AA0330" w:rsidP="00D362B4">
      <w:pPr>
        <w:pStyle w:val="a8"/>
        <w:shd w:val="clear" w:color="auto" w:fill="FFFFFF"/>
        <w:spacing w:line="600" w:lineRule="exact"/>
        <w:ind w:right="9" w:firstLineChars="200" w:firstLine="640"/>
        <w:jc w:val="both"/>
        <w:rPr>
          <w:rFonts w:ascii="仿宋_GB2312" w:eastAsia="仿宋_GB2312" w:hAnsi="仿宋_GB2312" w:cs="仿宋_GB2312"/>
          <w:bCs/>
          <w:color w:val="000000"/>
          <w:kern w:val="2"/>
          <w:sz w:val="32"/>
          <w:szCs w:val="32"/>
        </w:rPr>
      </w:pPr>
      <w:r w:rsidRPr="00D362B4">
        <w:rPr>
          <w:rFonts w:ascii="仿宋_GB2312" w:eastAsia="仿宋_GB2312" w:hAnsi="仿宋_GB2312" w:cs="仿宋_GB2312" w:hint="eastAsia"/>
          <w:bCs/>
          <w:color w:val="000000"/>
          <w:sz w:val="32"/>
          <w:szCs w:val="32"/>
        </w:rPr>
        <w:t>对存在重大隐患仍然进行生产建设的，要依法责令停产整顿；对3个月内2次或者2次以上发现有重大隐患，仍然进行生产的煤矿，要提请地方人民政府依法</w:t>
      </w:r>
      <w:r w:rsidRPr="00D362B4">
        <w:rPr>
          <w:rFonts w:ascii="仿宋_GB2312" w:eastAsia="仿宋_GB2312" w:hAnsi="仿宋_GB2312" w:cs="仿宋_GB2312" w:hint="eastAsia"/>
          <w:bCs/>
          <w:color w:val="000000"/>
          <w:kern w:val="2"/>
          <w:sz w:val="32"/>
          <w:szCs w:val="32"/>
        </w:rPr>
        <w:t>实施关闭。</w:t>
      </w:r>
    </w:p>
    <w:p w:rsidR="00AA0330" w:rsidRPr="00D362B4" w:rsidRDefault="00AA0330" w:rsidP="00D362B4">
      <w:pPr>
        <w:pStyle w:val="a8"/>
        <w:shd w:val="clear" w:color="auto" w:fill="FFFFFF"/>
        <w:spacing w:line="600" w:lineRule="exact"/>
        <w:ind w:right="9" w:firstLineChars="200" w:firstLine="640"/>
        <w:jc w:val="both"/>
        <w:rPr>
          <w:rFonts w:ascii="仿宋_GB2312" w:eastAsia="仿宋_GB2312" w:hAnsi="仿宋_GB2312" w:cs="仿宋_GB2312"/>
          <w:bCs/>
          <w:color w:val="000000"/>
          <w:kern w:val="2"/>
          <w:sz w:val="32"/>
          <w:szCs w:val="32"/>
        </w:rPr>
      </w:pPr>
      <w:r w:rsidRPr="00D362B4">
        <w:rPr>
          <w:rFonts w:ascii="仿宋_GB2312" w:eastAsia="仿宋_GB2312" w:hAnsi="仿宋_GB2312" w:cs="仿宋_GB2312" w:hint="eastAsia"/>
          <w:bCs/>
          <w:color w:val="000000"/>
          <w:kern w:val="2"/>
          <w:sz w:val="32"/>
          <w:szCs w:val="32"/>
        </w:rPr>
        <w:t>对未按要求完成整改重大隐患的煤矿企业，依法进行约谈。</w:t>
      </w:r>
    </w:p>
    <w:p w:rsidR="00000000" w:rsidRDefault="0098572E">
      <w:pPr>
        <w:pStyle w:val="a8"/>
        <w:shd w:val="clear" w:color="auto" w:fill="FFFFFF"/>
        <w:spacing w:line="600" w:lineRule="exact"/>
        <w:ind w:right="9" w:firstLineChars="200" w:firstLine="640"/>
        <w:jc w:val="both"/>
        <w:rPr>
          <w:rFonts w:ascii="仿宋_GB2312" w:eastAsia="仿宋_GB2312" w:hAnsi="仿宋_GB2312" w:cs="仿宋_GB2312"/>
          <w:bCs/>
          <w:color w:val="000000"/>
          <w:sz w:val="32"/>
          <w:szCs w:val="32"/>
        </w:rPr>
      </w:pPr>
      <w:r w:rsidRPr="0098572E">
        <w:rPr>
          <w:rFonts w:ascii="仿宋_GB2312" w:eastAsia="仿宋_GB2312" w:hAnsi="仿宋_GB2312" w:cs="仿宋_GB2312" w:hint="eastAsia"/>
          <w:bCs/>
          <w:color w:val="000000"/>
          <w:kern w:val="2"/>
          <w:sz w:val="32"/>
          <w:szCs w:val="32"/>
        </w:rPr>
        <w:t>对被责令停产停工整顿、仍然从事生产建设活动</w:t>
      </w:r>
      <w:r w:rsidR="00190881">
        <w:rPr>
          <w:rFonts w:ascii="仿宋_GB2312" w:eastAsia="仿宋_GB2312" w:hAnsi="仿宋_GB2312" w:cs="仿宋_GB2312" w:hint="eastAsia"/>
          <w:bCs/>
          <w:color w:val="000000"/>
          <w:kern w:val="2"/>
          <w:sz w:val="32"/>
          <w:szCs w:val="32"/>
        </w:rPr>
        <w:t>的</w:t>
      </w:r>
      <w:r w:rsidRPr="0098572E">
        <w:rPr>
          <w:rFonts w:ascii="仿宋_GB2312" w:eastAsia="仿宋_GB2312" w:hAnsi="仿宋_GB2312" w:cs="仿宋_GB2312" w:hint="eastAsia"/>
          <w:bCs/>
          <w:color w:val="000000"/>
          <w:kern w:val="2"/>
          <w:sz w:val="32"/>
          <w:szCs w:val="32"/>
        </w:rPr>
        <w:t>煤矿，建设项目安全设施未经验收合格即投入生产和使用的煤矿</w:t>
      </w:r>
      <w:r w:rsidR="005D0F0B">
        <w:rPr>
          <w:rFonts w:ascii="仿宋_GB2312" w:eastAsia="仿宋_GB2312" w:hAnsi="仿宋_GB2312" w:cs="仿宋_GB2312" w:hint="eastAsia"/>
          <w:bCs/>
          <w:color w:val="000000"/>
          <w:kern w:val="2"/>
          <w:sz w:val="32"/>
          <w:szCs w:val="32"/>
        </w:rPr>
        <w:t>，</w:t>
      </w:r>
      <w:r w:rsidRPr="0098572E">
        <w:rPr>
          <w:rFonts w:ascii="仿宋_GB2312" w:eastAsia="仿宋_GB2312" w:hAnsi="仿宋_GB2312" w:cs="仿宋_GB2312" w:hint="eastAsia"/>
          <w:bCs/>
          <w:color w:val="000000"/>
          <w:kern w:val="2"/>
          <w:sz w:val="32"/>
          <w:szCs w:val="32"/>
        </w:rPr>
        <w:t>存在超层越界开采、以</w:t>
      </w:r>
      <w:proofErr w:type="gramStart"/>
      <w:r w:rsidRPr="0098572E">
        <w:rPr>
          <w:rFonts w:ascii="仿宋_GB2312" w:eastAsia="仿宋_GB2312" w:hAnsi="仿宋_GB2312" w:cs="仿宋_GB2312" w:hint="eastAsia"/>
          <w:bCs/>
          <w:color w:val="000000"/>
          <w:kern w:val="2"/>
          <w:sz w:val="32"/>
          <w:szCs w:val="32"/>
        </w:rPr>
        <w:t>探代采行为</w:t>
      </w:r>
      <w:proofErr w:type="gramEnd"/>
      <w:r w:rsidRPr="0098572E">
        <w:rPr>
          <w:rFonts w:ascii="仿宋_GB2312" w:eastAsia="仿宋_GB2312" w:hAnsi="仿宋_GB2312" w:cs="仿宋_GB2312" w:hint="eastAsia"/>
          <w:bCs/>
          <w:color w:val="000000"/>
          <w:kern w:val="2"/>
          <w:sz w:val="32"/>
          <w:szCs w:val="32"/>
        </w:rPr>
        <w:t>的煤矿</w:t>
      </w:r>
      <w:r w:rsidR="005D0F0B">
        <w:rPr>
          <w:rFonts w:ascii="仿宋_GB2312" w:eastAsia="仿宋_GB2312" w:hAnsi="仿宋_GB2312" w:cs="仿宋_GB2312" w:hint="eastAsia"/>
          <w:bCs/>
          <w:color w:val="000000"/>
          <w:kern w:val="2"/>
          <w:sz w:val="32"/>
          <w:szCs w:val="32"/>
        </w:rPr>
        <w:t>，</w:t>
      </w:r>
      <w:r w:rsidRPr="0098572E">
        <w:rPr>
          <w:rFonts w:ascii="仿宋_GB2312" w:eastAsia="仿宋_GB2312" w:hAnsi="仿宋_GB2312" w:cs="仿宋_GB2312"/>
          <w:bCs/>
          <w:color w:val="000000"/>
          <w:kern w:val="2"/>
          <w:sz w:val="32"/>
          <w:szCs w:val="32"/>
        </w:rPr>
        <w:t>发现重大隐患</w:t>
      </w:r>
      <w:r w:rsidR="00190881">
        <w:rPr>
          <w:rFonts w:ascii="仿宋_GB2312" w:eastAsia="仿宋_GB2312" w:hAnsi="仿宋_GB2312" w:cs="仿宋_GB2312" w:hint="eastAsia"/>
          <w:bCs/>
          <w:color w:val="000000"/>
          <w:kern w:val="2"/>
          <w:sz w:val="32"/>
          <w:szCs w:val="32"/>
        </w:rPr>
        <w:t>、</w:t>
      </w:r>
      <w:r w:rsidRPr="0098572E">
        <w:rPr>
          <w:rFonts w:ascii="仿宋_GB2312" w:eastAsia="仿宋_GB2312" w:hAnsi="仿宋_GB2312" w:cs="仿宋_GB2312"/>
          <w:bCs/>
          <w:color w:val="000000"/>
          <w:kern w:val="2"/>
          <w:sz w:val="32"/>
          <w:szCs w:val="32"/>
        </w:rPr>
        <w:t>不及时整改</w:t>
      </w:r>
      <w:r w:rsidR="00190881">
        <w:rPr>
          <w:rFonts w:ascii="仿宋_GB2312" w:eastAsia="仿宋_GB2312" w:hAnsi="仿宋_GB2312" w:cs="仿宋_GB2312" w:hint="eastAsia"/>
          <w:bCs/>
          <w:color w:val="000000"/>
          <w:kern w:val="2"/>
          <w:sz w:val="32"/>
          <w:szCs w:val="32"/>
        </w:rPr>
        <w:t>、</w:t>
      </w:r>
      <w:r w:rsidRPr="0098572E">
        <w:rPr>
          <w:rFonts w:ascii="仿宋_GB2312" w:eastAsia="仿宋_GB2312" w:hAnsi="仿宋_GB2312" w:cs="仿宋_GB2312"/>
          <w:bCs/>
          <w:color w:val="000000"/>
          <w:kern w:val="2"/>
          <w:sz w:val="32"/>
          <w:szCs w:val="32"/>
        </w:rPr>
        <w:t>仍组织从业人员冒险作业</w:t>
      </w:r>
      <w:r w:rsidR="00190881">
        <w:rPr>
          <w:rFonts w:ascii="仿宋_GB2312" w:eastAsia="仿宋_GB2312" w:hAnsi="仿宋_GB2312" w:cs="仿宋_GB2312" w:hint="eastAsia"/>
          <w:bCs/>
          <w:color w:val="000000"/>
          <w:kern w:val="2"/>
          <w:sz w:val="32"/>
          <w:szCs w:val="32"/>
        </w:rPr>
        <w:t>的</w:t>
      </w:r>
      <w:r w:rsidRPr="0098572E">
        <w:rPr>
          <w:rFonts w:ascii="仿宋_GB2312" w:eastAsia="仿宋_GB2312" w:hAnsi="仿宋_GB2312" w:cs="仿宋_GB2312"/>
          <w:bCs/>
          <w:color w:val="000000"/>
          <w:kern w:val="2"/>
          <w:sz w:val="32"/>
          <w:szCs w:val="32"/>
        </w:rPr>
        <w:t>煤矿，要依法实施联合惩戒。</w:t>
      </w:r>
    </w:p>
    <w:p w:rsidR="0098572E" w:rsidRDefault="00D362B4" w:rsidP="0098572E">
      <w:pPr>
        <w:pStyle w:val="a8"/>
        <w:shd w:val="clear" w:color="auto" w:fill="FFFFFF"/>
        <w:spacing w:line="600" w:lineRule="exact"/>
        <w:ind w:right="9" w:firstLineChars="200" w:firstLine="640"/>
        <w:jc w:val="both"/>
        <w:rPr>
          <w:rFonts w:ascii="仿宋_GB2312" w:eastAsia="仿宋_GB2312" w:hAnsi="仿宋_GB2312" w:cs="仿宋_GB2312"/>
          <w:bCs/>
          <w:color w:val="000000"/>
          <w:sz w:val="32"/>
          <w:szCs w:val="32"/>
        </w:rPr>
      </w:pPr>
      <w:r w:rsidRPr="00D362B4">
        <w:rPr>
          <w:rFonts w:ascii="仿宋_GB2312" w:eastAsia="仿宋_GB2312" w:hAnsi="仿宋_GB2312" w:cs="仿宋_GB2312" w:hint="eastAsia"/>
          <w:bCs/>
          <w:color w:val="000000"/>
          <w:kern w:val="2"/>
          <w:sz w:val="32"/>
          <w:szCs w:val="32"/>
        </w:rPr>
        <w:lastRenderedPageBreak/>
        <w:t>现场处理措施</w:t>
      </w:r>
      <w:r w:rsidR="00B902B7">
        <w:rPr>
          <w:rFonts w:ascii="仿宋_GB2312" w:eastAsia="仿宋_GB2312" w:hAnsi="仿宋_GB2312" w:cs="仿宋_GB2312" w:hint="eastAsia"/>
          <w:bCs/>
          <w:color w:val="000000"/>
          <w:kern w:val="2"/>
          <w:sz w:val="32"/>
          <w:szCs w:val="32"/>
        </w:rPr>
        <w:t>中</w:t>
      </w:r>
      <w:r w:rsidRPr="00D362B4">
        <w:rPr>
          <w:rFonts w:ascii="仿宋_GB2312" w:eastAsia="仿宋_GB2312" w:hAnsi="仿宋_GB2312" w:cs="仿宋_GB2312" w:hint="eastAsia"/>
          <w:bCs/>
          <w:color w:val="000000"/>
          <w:kern w:val="2"/>
          <w:sz w:val="32"/>
          <w:szCs w:val="32"/>
        </w:rPr>
        <w:t>已经实施</w:t>
      </w:r>
      <w:r w:rsidR="00190881">
        <w:rPr>
          <w:rFonts w:ascii="仿宋_GB2312" w:eastAsia="仿宋_GB2312" w:hAnsi="仿宋_GB2312" w:cs="仿宋_GB2312" w:hint="eastAsia"/>
          <w:bCs/>
          <w:color w:val="000000"/>
          <w:kern w:val="2"/>
          <w:sz w:val="32"/>
          <w:szCs w:val="32"/>
        </w:rPr>
        <w:t>的</w:t>
      </w:r>
      <w:r w:rsidRPr="00D362B4">
        <w:rPr>
          <w:rFonts w:ascii="仿宋_GB2312" w:eastAsia="仿宋_GB2312" w:hAnsi="仿宋_GB2312" w:cs="仿宋_GB2312" w:hint="eastAsia"/>
          <w:bCs/>
          <w:color w:val="000000"/>
          <w:kern w:val="2"/>
          <w:sz w:val="32"/>
          <w:szCs w:val="32"/>
        </w:rPr>
        <w:t>相关</w:t>
      </w:r>
      <w:r w:rsidR="002F53A4">
        <w:rPr>
          <w:rFonts w:ascii="仿宋_GB2312" w:eastAsia="仿宋_GB2312" w:hAnsi="仿宋_GB2312" w:cs="仿宋_GB2312" w:hint="eastAsia"/>
          <w:bCs/>
          <w:color w:val="000000"/>
          <w:kern w:val="2"/>
          <w:sz w:val="32"/>
          <w:szCs w:val="32"/>
        </w:rPr>
        <w:t>行政</w:t>
      </w:r>
      <w:r w:rsidRPr="00D362B4">
        <w:rPr>
          <w:rFonts w:ascii="仿宋_GB2312" w:eastAsia="仿宋_GB2312" w:hAnsi="仿宋_GB2312" w:cs="仿宋_GB2312" w:hint="eastAsia"/>
          <w:bCs/>
          <w:color w:val="000000"/>
          <w:kern w:val="2"/>
          <w:sz w:val="32"/>
          <w:szCs w:val="32"/>
        </w:rPr>
        <w:t>处罚，不再重复</w:t>
      </w:r>
      <w:r w:rsidR="00190881">
        <w:rPr>
          <w:rFonts w:ascii="仿宋_GB2312" w:eastAsia="仿宋_GB2312" w:hAnsi="仿宋_GB2312" w:cs="仿宋_GB2312" w:hint="eastAsia"/>
          <w:bCs/>
          <w:color w:val="000000"/>
          <w:kern w:val="2"/>
          <w:sz w:val="32"/>
          <w:szCs w:val="32"/>
        </w:rPr>
        <w:t>实施</w:t>
      </w:r>
      <w:r w:rsidR="005F2399" w:rsidRPr="00D362B4">
        <w:rPr>
          <w:rFonts w:ascii="仿宋_GB2312" w:eastAsia="仿宋_GB2312" w:hAnsi="仿宋_GB2312" w:cs="仿宋_GB2312" w:hint="eastAsia"/>
          <w:bCs/>
          <w:color w:val="000000"/>
          <w:sz w:val="32"/>
          <w:szCs w:val="32"/>
        </w:rPr>
        <w:t>。</w:t>
      </w:r>
    </w:p>
    <w:p w:rsidR="004779E6" w:rsidRDefault="004779E6" w:rsidP="004779E6">
      <w:pPr>
        <w:adjustRightInd w:val="0"/>
        <w:snapToGrid w:val="0"/>
        <w:spacing w:line="620" w:lineRule="exact"/>
        <w:ind w:firstLineChars="200" w:firstLine="640"/>
        <w:rPr>
          <w:rFonts w:ascii="仿宋_GB2312" w:eastAsia="仿宋_GB2312" w:hAnsi="仿宋_GB2312" w:cs="仿宋_GB2312"/>
          <w:color w:val="000000" w:themeColor="text1"/>
          <w:kern w:val="0"/>
          <w:sz w:val="32"/>
          <w:szCs w:val="32"/>
        </w:rPr>
      </w:pPr>
      <w:r w:rsidRPr="00D362B4">
        <w:rPr>
          <w:rFonts w:ascii="黑体" w:eastAsia="黑体" w:hAnsi="黑体" w:hint="eastAsia"/>
          <w:bCs/>
          <w:color w:val="000000"/>
          <w:kern w:val="0"/>
          <w:sz w:val="32"/>
          <w:szCs w:val="32"/>
        </w:rPr>
        <w:t>第</w:t>
      </w:r>
      <w:r>
        <w:rPr>
          <w:rFonts w:ascii="黑体" w:eastAsia="黑体" w:hAnsi="黑体" w:hint="eastAsia"/>
          <w:bCs/>
          <w:color w:val="000000"/>
          <w:kern w:val="0"/>
          <w:sz w:val="32"/>
          <w:szCs w:val="32"/>
        </w:rPr>
        <w:t>十</w:t>
      </w:r>
      <w:r w:rsidRPr="00D362B4">
        <w:rPr>
          <w:rFonts w:ascii="黑体" w:eastAsia="黑体" w:hAnsi="黑体" w:hint="eastAsia"/>
          <w:bCs/>
          <w:color w:val="000000"/>
          <w:kern w:val="0"/>
          <w:sz w:val="32"/>
          <w:szCs w:val="32"/>
        </w:rPr>
        <w:t>条</w:t>
      </w:r>
      <w:r w:rsidRPr="00D362B4">
        <w:rPr>
          <w:rFonts w:ascii="仿宋_GB2312" w:eastAsia="仿宋_GB2312" w:hAnsi="仿宋_GB2312" w:cs="仿宋_GB2312" w:hint="eastAsia"/>
          <w:bCs/>
          <w:color w:val="000000"/>
          <w:sz w:val="32"/>
          <w:szCs w:val="32"/>
        </w:rPr>
        <w:t>【</w:t>
      </w:r>
      <w:r w:rsidRPr="00D362B4">
        <w:rPr>
          <w:rFonts w:ascii="黑体" w:eastAsia="黑体" w:hAnsi="黑体" w:hint="eastAsia"/>
          <w:bCs/>
          <w:color w:val="000000"/>
          <w:sz w:val="32"/>
          <w:szCs w:val="32"/>
        </w:rPr>
        <w:t>责任人移交</w:t>
      </w:r>
      <w:r w:rsidRPr="00D362B4">
        <w:rPr>
          <w:rFonts w:ascii="仿宋_GB2312" w:eastAsia="仿宋_GB2312" w:hAnsi="仿宋_GB2312" w:cs="仿宋_GB2312" w:hint="eastAsia"/>
          <w:bCs/>
          <w:color w:val="000000"/>
          <w:sz w:val="32"/>
          <w:szCs w:val="32"/>
        </w:rPr>
        <w:t>】</w:t>
      </w:r>
      <w:r w:rsidRPr="00D362B4">
        <w:rPr>
          <w:rFonts w:ascii="仿宋_GB2312" w:eastAsia="仿宋_GB2312" w:hAnsi="仿宋_GB2312" w:cs="仿宋_GB2312" w:hint="eastAsia"/>
          <w:bCs/>
          <w:color w:val="000000"/>
          <w:kern w:val="0"/>
          <w:sz w:val="32"/>
          <w:szCs w:val="32"/>
        </w:rPr>
        <w:t xml:space="preserve"> </w:t>
      </w:r>
      <w:r w:rsidRPr="00D362B4">
        <w:rPr>
          <w:rFonts w:ascii="仿宋_GB2312" w:eastAsia="仿宋_GB2312" w:hAnsi="仿宋_GB2312" w:cs="仿宋_GB2312" w:hint="eastAsia"/>
          <w:color w:val="000000" w:themeColor="text1"/>
          <w:kern w:val="0"/>
          <w:sz w:val="32"/>
          <w:szCs w:val="32"/>
        </w:rPr>
        <w:t>调查组认为应当追究煤矿企业相关责任人员党纪、政务责任的，要按照《中国共产党纪律处分条例》《安全生产领域违法违纪行为政纪处分暂行规定》（原监察部、原国家安全监管总局令第11号）有关要求，责成煤矿</w:t>
      </w:r>
      <w:r>
        <w:rPr>
          <w:rFonts w:ascii="仿宋_GB2312" w:eastAsia="仿宋_GB2312" w:hAnsi="仿宋_GB2312" w:cs="仿宋_GB2312" w:hint="eastAsia"/>
          <w:color w:val="000000" w:themeColor="text1"/>
          <w:kern w:val="0"/>
          <w:sz w:val="32"/>
          <w:szCs w:val="32"/>
        </w:rPr>
        <w:t>企业</w:t>
      </w:r>
      <w:r w:rsidRPr="00D362B4">
        <w:rPr>
          <w:rFonts w:ascii="仿宋_GB2312" w:eastAsia="仿宋_GB2312" w:hAnsi="仿宋_GB2312" w:cs="仿宋_GB2312" w:hint="eastAsia"/>
          <w:color w:val="000000" w:themeColor="text1"/>
          <w:kern w:val="0"/>
          <w:sz w:val="32"/>
          <w:szCs w:val="32"/>
        </w:rPr>
        <w:t>依法处理；</w:t>
      </w:r>
      <w:r>
        <w:rPr>
          <w:rFonts w:ascii="仿宋_GB2312" w:eastAsia="仿宋_GB2312" w:hAnsi="仿宋_GB2312" w:cs="仿宋_GB2312" w:hint="eastAsia"/>
          <w:color w:val="000000" w:themeColor="text1"/>
          <w:kern w:val="0"/>
          <w:sz w:val="32"/>
          <w:szCs w:val="32"/>
        </w:rPr>
        <w:t>煤矿企业应当将处理</w:t>
      </w:r>
      <w:r w:rsidR="008E0C08">
        <w:rPr>
          <w:rFonts w:ascii="仿宋_GB2312" w:eastAsia="仿宋_GB2312" w:hAnsi="仿宋_GB2312" w:cs="仿宋_GB2312" w:hint="eastAsia"/>
          <w:color w:val="000000" w:themeColor="text1"/>
          <w:kern w:val="0"/>
          <w:sz w:val="32"/>
          <w:szCs w:val="32"/>
        </w:rPr>
        <w:t>落实</w:t>
      </w:r>
      <w:r>
        <w:rPr>
          <w:rFonts w:ascii="仿宋_GB2312" w:eastAsia="仿宋_GB2312" w:hAnsi="仿宋_GB2312" w:cs="仿宋_GB2312" w:hint="eastAsia"/>
          <w:color w:val="000000" w:themeColor="text1"/>
          <w:kern w:val="0"/>
          <w:sz w:val="32"/>
          <w:szCs w:val="32"/>
        </w:rPr>
        <w:t>情况报牵头组织调查的部门。</w:t>
      </w:r>
    </w:p>
    <w:p w:rsidR="004779E6" w:rsidRPr="00D362B4" w:rsidRDefault="004779E6" w:rsidP="004779E6">
      <w:pPr>
        <w:adjustRightInd w:val="0"/>
        <w:snapToGrid w:val="0"/>
        <w:spacing w:line="620" w:lineRule="exact"/>
        <w:ind w:firstLineChars="200" w:firstLine="640"/>
        <w:rPr>
          <w:rFonts w:ascii="仿宋_GB2312" w:eastAsia="仿宋_GB2312" w:hAnsi="仿宋_GB2312" w:cs="仿宋_GB2312"/>
          <w:bCs/>
          <w:color w:val="000000"/>
          <w:kern w:val="0"/>
          <w:sz w:val="32"/>
          <w:szCs w:val="32"/>
        </w:rPr>
      </w:pPr>
      <w:r w:rsidRPr="00D362B4">
        <w:rPr>
          <w:rFonts w:ascii="仿宋_GB2312" w:eastAsia="仿宋_GB2312" w:hAnsi="仿宋_GB2312" w:cs="仿宋_GB2312" w:hint="eastAsia"/>
          <w:bCs/>
          <w:color w:val="000000"/>
          <w:kern w:val="0"/>
          <w:sz w:val="32"/>
          <w:szCs w:val="32"/>
        </w:rPr>
        <w:t>涉嫌犯罪的，依法移送司法机关处理。</w:t>
      </w:r>
    </w:p>
    <w:p w:rsidR="004779E6" w:rsidRPr="00D362B4" w:rsidRDefault="004779E6" w:rsidP="004779E6">
      <w:pPr>
        <w:adjustRightInd w:val="0"/>
        <w:snapToGrid w:val="0"/>
        <w:spacing w:line="620" w:lineRule="exact"/>
        <w:rPr>
          <w:rFonts w:ascii="仿宋_GB2312" w:eastAsia="仿宋_GB2312" w:hAnsi="仿宋_GB2312" w:cs="仿宋_GB2312"/>
          <w:sz w:val="32"/>
          <w:szCs w:val="32"/>
        </w:rPr>
      </w:pPr>
      <w:r w:rsidRPr="00D362B4">
        <w:rPr>
          <w:rFonts w:ascii="黑体" w:eastAsia="黑体" w:hAnsi="黑体" w:hint="eastAsia"/>
          <w:bCs/>
          <w:color w:val="000000"/>
          <w:kern w:val="0"/>
          <w:sz w:val="32"/>
          <w:szCs w:val="32"/>
        </w:rPr>
        <w:t xml:space="preserve">    第</w:t>
      </w:r>
      <w:r>
        <w:rPr>
          <w:rFonts w:ascii="黑体" w:eastAsia="黑体" w:hAnsi="黑体" w:hint="eastAsia"/>
          <w:bCs/>
          <w:color w:val="000000"/>
          <w:kern w:val="0"/>
          <w:sz w:val="32"/>
          <w:szCs w:val="32"/>
        </w:rPr>
        <w:t>十一</w:t>
      </w:r>
      <w:r w:rsidRPr="00D362B4">
        <w:rPr>
          <w:rFonts w:ascii="黑体" w:eastAsia="黑体" w:hAnsi="黑体" w:hint="eastAsia"/>
          <w:bCs/>
          <w:color w:val="000000"/>
          <w:kern w:val="0"/>
          <w:sz w:val="32"/>
          <w:szCs w:val="32"/>
        </w:rPr>
        <w:t>条</w:t>
      </w:r>
      <w:r w:rsidRPr="00D362B4">
        <w:rPr>
          <w:rFonts w:ascii="仿宋_GB2312" w:eastAsia="仿宋_GB2312" w:hAnsi="仿宋_GB2312" w:cs="仿宋_GB2312" w:hint="eastAsia"/>
          <w:bCs/>
          <w:color w:val="000000"/>
          <w:sz w:val="32"/>
          <w:szCs w:val="32"/>
        </w:rPr>
        <w:t>【</w:t>
      </w:r>
      <w:r w:rsidRPr="00D362B4">
        <w:rPr>
          <w:rFonts w:ascii="黑体" w:eastAsia="黑体" w:hAnsi="黑体" w:hint="eastAsia"/>
          <w:bCs/>
          <w:color w:val="000000"/>
          <w:sz w:val="32"/>
          <w:szCs w:val="32"/>
        </w:rPr>
        <w:t>提交调查报告时限</w:t>
      </w:r>
      <w:r w:rsidRPr="00D362B4">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煤矿</w:t>
      </w:r>
      <w:r w:rsidRPr="00D362B4">
        <w:rPr>
          <w:rFonts w:ascii="仿宋_GB2312" w:eastAsia="仿宋_GB2312" w:hAnsi="仿宋_GB2312" w:cs="仿宋_GB2312" w:hint="eastAsia"/>
          <w:color w:val="000000" w:themeColor="text1"/>
          <w:sz w:val="32"/>
          <w:szCs w:val="32"/>
        </w:rPr>
        <w:t>重大隐患调查报告应当在</w:t>
      </w:r>
      <w:r w:rsidRPr="00E60483">
        <w:rPr>
          <w:rFonts w:ascii="仿宋_GB2312" w:eastAsia="仿宋_GB2312" w:hAnsi="仿宋_GB2312" w:cs="仿宋_GB2312" w:hint="eastAsia"/>
          <w:bCs/>
          <w:color w:val="000000"/>
          <w:sz w:val="32"/>
          <w:szCs w:val="32"/>
        </w:rPr>
        <w:t>重大隐患</w:t>
      </w:r>
      <w:r w:rsidRPr="00D362B4">
        <w:rPr>
          <w:rFonts w:ascii="仿宋_GB2312" w:eastAsia="仿宋_GB2312" w:hAnsi="仿宋_GB2312" w:cs="仿宋_GB2312" w:hint="eastAsia"/>
          <w:color w:val="000000" w:themeColor="text1"/>
          <w:sz w:val="32"/>
          <w:szCs w:val="32"/>
        </w:rPr>
        <w:t>调查组获得授权之日起</w:t>
      </w:r>
      <w:r>
        <w:rPr>
          <w:rFonts w:ascii="仿宋_GB2312" w:eastAsia="仿宋_GB2312" w:hAnsi="仿宋_GB2312" w:cs="仿宋_GB2312" w:hint="eastAsia"/>
          <w:color w:val="000000" w:themeColor="text1"/>
          <w:sz w:val="32"/>
          <w:szCs w:val="32"/>
        </w:rPr>
        <w:t>15</w:t>
      </w:r>
      <w:r w:rsidRPr="00D362B4">
        <w:rPr>
          <w:rFonts w:ascii="仿宋_GB2312" w:eastAsia="仿宋_GB2312" w:hAnsi="仿宋_GB2312" w:cs="仿宋_GB2312" w:hint="eastAsia"/>
          <w:color w:val="000000" w:themeColor="text1"/>
          <w:sz w:val="32"/>
          <w:szCs w:val="32"/>
        </w:rPr>
        <w:t>个工作日内提交调查组牵头组织部门，特殊情况下可延长</w:t>
      </w:r>
      <w:r>
        <w:rPr>
          <w:rFonts w:ascii="仿宋_GB2312" w:eastAsia="仿宋_GB2312" w:hAnsi="仿宋_GB2312" w:cs="仿宋_GB2312" w:hint="eastAsia"/>
          <w:color w:val="000000" w:themeColor="text1"/>
          <w:sz w:val="32"/>
          <w:szCs w:val="32"/>
        </w:rPr>
        <w:t>7</w:t>
      </w:r>
      <w:r w:rsidRPr="00D362B4">
        <w:rPr>
          <w:rFonts w:ascii="仿宋_GB2312" w:eastAsia="仿宋_GB2312" w:hAnsi="仿宋_GB2312" w:cs="仿宋_GB2312" w:hint="eastAsia"/>
          <w:color w:val="000000" w:themeColor="text1"/>
          <w:sz w:val="32"/>
          <w:szCs w:val="32"/>
        </w:rPr>
        <w:t>个工作日。</w:t>
      </w:r>
    </w:p>
    <w:p w:rsidR="004779E6" w:rsidRPr="00D362B4"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sidRPr="00D362B4">
        <w:rPr>
          <w:rFonts w:ascii="黑体" w:eastAsia="黑体" w:hAnsi="黑体" w:cs="黑体" w:hint="eastAsia"/>
          <w:bCs/>
          <w:color w:val="000000"/>
          <w:sz w:val="32"/>
          <w:szCs w:val="32"/>
        </w:rPr>
        <w:t>第十</w:t>
      </w:r>
      <w:r>
        <w:rPr>
          <w:rFonts w:ascii="黑体" w:eastAsia="黑体" w:hAnsi="黑体" w:cs="黑体" w:hint="eastAsia"/>
          <w:bCs/>
          <w:color w:val="000000"/>
          <w:sz w:val="32"/>
          <w:szCs w:val="32"/>
        </w:rPr>
        <w:t>二</w:t>
      </w:r>
      <w:r w:rsidRPr="00D362B4">
        <w:rPr>
          <w:rFonts w:ascii="黑体" w:eastAsia="黑体" w:hAnsi="黑体" w:cs="黑体" w:hint="eastAsia"/>
          <w:bCs/>
          <w:color w:val="000000"/>
          <w:sz w:val="32"/>
          <w:szCs w:val="32"/>
        </w:rPr>
        <w:t>条</w:t>
      </w:r>
      <w:r w:rsidRPr="00D362B4">
        <w:rPr>
          <w:rFonts w:ascii="仿宋_GB2312" w:eastAsia="仿宋_GB2312" w:hAnsi="仿宋_GB2312" w:cs="仿宋_GB2312" w:hint="eastAsia"/>
          <w:bCs/>
          <w:color w:val="000000"/>
          <w:sz w:val="32"/>
          <w:szCs w:val="32"/>
        </w:rPr>
        <w:t>【</w:t>
      </w:r>
      <w:r w:rsidRPr="00D362B4">
        <w:rPr>
          <w:rFonts w:ascii="黑体" w:eastAsia="黑体" w:hAnsi="黑体" w:cs="黑体" w:hint="eastAsia"/>
          <w:bCs/>
          <w:color w:val="000000"/>
          <w:sz w:val="32"/>
          <w:szCs w:val="32"/>
        </w:rPr>
        <w:t>调查报告内容</w:t>
      </w:r>
      <w:r w:rsidRPr="00D362B4">
        <w:rPr>
          <w:rFonts w:ascii="仿宋_GB2312" w:eastAsia="仿宋_GB2312" w:hAnsi="仿宋_GB2312" w:cs="仿宋_GB2312" w:hint="eastAsia"/>
          <w:bCs/>
          <w:color w:val="000000"/>
          <w:sz w:val="32"/>
          <w:szCs w:val="32"/>
        </w:rPr>
        <w:t>】</w:t>
      </w:r>
      <w:r w:rsidRPr="00D362B4">
        <w:rPr>
          <w:rFonts w:ascii="黑体" w:eastAsia="黑体" w:hAnsi="黑体" w:cs="黑体" w:hint="eastAsia"/>
          <w:bCs/>
          <w:color w:val="000000"/>
          <w:sz w:val="32"/>
          <w:szCs w:val="32"/>
        </w:rPr>
        <w:t xml:space="preserve"> </w:t>
      </w:r>
      <w:r w:rsidRPr="00D362B4">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煤矿</w:t>
      </w:r>
      <w:r w:rsidRPr="00D362B4">
        <w:rPr>
          <w:rFonts w:ascii="仿宋_GB2312" w:eastAsia="仿宋_GB2312" w:hAnsi="仿宋_GB2312" w:cs="仿宋_GB2312" w:hint="eastAsia"/>
          <w:color w:val="000000" w:themeColor="text1"/>
          <w:sz w:val="32"/>
          <w:szCs w:val="32"/>
        </w:rPr>
        <w:t>重大隐患</w:t>
      </w:r>
      <w:r w:rsidRPr="00D362B4">
        <w:rPr>
          <w:rFonts w:ascii="仿宋_GB2312" w:eastAsia="仿宋_GB2312" w:hAnsi="仿宋_GB2312" w:cs="仿宋_GB2312" w:hint="eastAsia"/>
          <w:bCs/>
          <w:color w:val="000000"/>
          <w:sz w:val="32"/>
          <w:szCs w:val="32"/>
        </w:rPr>
        <w:t>调查报告应当包括下列内容：</w:t>
      </w:r>
    </w:p>
    <w:p w:rsidR="004779E6"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sidRPr="00D362B4">
        <w:rPr>
          <w:rFonts w:ascii="仿宋_GB2312" w:eastAsia="仿宋_GB2312" w:hAnsi="仿宋_GB2312" w:cs="仿宋_GB2312" w:hint="eastAsia"/>
          <w:bCs/>
          <w:color w:val="000000"/>
          <w:sz w:val="32"/>
          <w:szCs w:val="32"/>
        </w:rPr>
        <w:t>（一）煤矿</w:t>
      </w:r>
      <w:r>
        <w:rPr>
          <w:rFonts w:ascii="仿宋_GB2312" w:eastAsia="仿宋_GB2312" w:hAnsi="仿宋_GB2312" w:cs="仿宋_GB2312" w:hint="eastAsia"/>
          <w:bCs/>
          <w:color w:val="000000"/>
          <w:sz w:val="32"/>
          <w:szCs w:val="32"/>
        </w:rPr>
        <w:t>企业</w:t>
      </w:r>
      <w:r w:rsidRPr="00D362B4">
        <w:rPr>
          <w:rFonts w:ascii="仿宋_GB2312" w:eastAsia="仿宋_GB2312" w:hAnsi="仿宋_GB2312" w:cs="仿宋_GB2312" w:hint="eastAsia"/>
          <w:bCs/>
          <w:color w:val="000000"/>
          <w:sz w:val="32"/>
          <w:szCs w:val="32"/>
        </w:rPr>
        <w:t>基本情况；</w:t>
      </w:r>
    </w:p>
    <w:p w:rsidR="004779E6"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（二）重大隐患</w:t>
      </w:r>
      <w:r w:rsidRPr="00BF7863">
        <w:rPr>
          <w:rFonts w:ascii="仿宋_GB2312" w:eastAsia="仿宋_GB2312" w:hAnsi="仿宋_GB2312" w:cs="仿宋_GB2312" w:hint="eastAsia"/>
          <w:bCs/>
          <w:color w:val="000000"/>
          <w:sz w:val="32"/>
          <w:szCs w:val="32"/>
        </w:rPr>
        <w:t>情况；</w:t>
      </w:r>
    </w:p>
    <w:p w:rsidR="004779E6" w:rsidRPr="00D362B4"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sidRPr="00D362B4">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三</w:t>
      </w:r>
      <w:r w:rsidRPr="00D362B4">
        <w:rPr>
          <w:rFonts w:ascii="仿宋_GB2312" w:eastAsia="仿宋_GB2312" w:hAnsi="仿宋_GB2312" w:cs="仿宋_GB2312" w:hint="eastAsia"/>
          <w:bCs/>
          <w:color w:val="000000"/>
          <w:sz w:val="32"/>
          <w:szCs w:val="32"/>
        </w:rPr>
        <w:t>）调查经过；</w:t>
      </w:r>
    </w:p>
    <w:p w:rsidR="004779E6" w:rsidRPr="00D362B4"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sidRPr="00D362B4">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四</w:t>
      </w:r>
      <w:r w:rsidRPr="00D362B4">
        <w:rPr>
          <w:rFonts w:ascii="仿宋_GB2312" w:eastAsia="仿宋_GB2312" w:hAnsi="仿宋_GB2312" w:cs="仿宋_GB2312" w:hint="eastAsia"/>
          <w:bCs/>
          <w:color w:val="000000"/>
          <w:sz w:val="32"/>
          <w:szCs w:val="32"/>
        </w:rPr>
        <w:t>）</w:t>
      </w:r>
      <w:r w:rsidRPr="00D362B4">
        <w:rPr>
          <w:rFonts w:ascii="仿宋_GB2312" w:eastAsia="仿宋_GB2312" w:hAnsi="仿宋_GB2312" w:cs="仿宋_GB2312" w:hint="eastAsia"/>
          <w:sz w:val="32"/>
          <w:szCs w:val="32"/>
        </w:rPr>
        <w:t>重大隐患产生</w:t>
      </w:r>
      <w:r w:rsidRPr="00D362B4">
        <w:rPr>
          <w:rFonts w:ascii="仿宋_GB2312" w:eastAsia="仿宋_GB2312" w:hAnsi="仿宋_GB2312" w:cs="仿宋_GB2312" w:hint="eastAsia"/>
          <w:color w:val="000000" w:themeColor="text1"/>
          <w:sz w:val="32"/>
          <w:szCs w:val="32"/>
        </w:rPr>
        <w:t>的经过、原因</w:t>
      </w:r>
      <w:r w:rsidRPr="00D362B4">
        <w:rPr>
          <w:rFonts w:ascii="仿宋_GB2312" w:eastAsia="仿宋_GB2312" w:hAnsi="仿宋_GB2312" w:cs="仿宋_GB2312" w:hint="eastAsia"/>
          <w:bCs/>
          <w:color w:val="000000"/>
          <w:sz w:val="32"/>
          <w:szCs w:val="32"/>
        </w:rPr>
        <w:t>；</w:t>
      </w:r>
    </w:p>
    <w:p w:rsidR="004779E6" w:rsidRPr="00D362B4"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sidRPr="00D362B4">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五</w:t>
      </w:r>
      <w:r w:rsidRPr="00D362B4">
        <w:rPr>
          <w:rFonts w:ascii="仿宋_GB2312" w:eastAsia="仿宋_GB2312" w:hAnsi="仿宋_GB2312" w:cs="仿宋_GB2312" w:hint="eastAsia"/>
          <w:bCs/>
          <w:color w:val="000000"/>
          <w:sz w:val="32"/>
          <w:szCs w:val="32"/>
        </w:rPr>
        <w:t>）</w:t>
      </w:r>
      <w:r w:rsidRPr="00D362B4">
        <w:rPr>
          <w:rFonts w:ascii="仿宋_GB2312" w:eastAsia="仿宋_GB2312" w:hAnsi="仿宋_GB2312" w:cs="仿宋_GB2312" w:hint="eastAsia"/>
          <w:color w:val="000000" w:themeColor="text1"/>
          <w:sz w:val="32"/>
          <w:szCs w:val="32"/>
        </w:rPr>
        <w:t>认定造成重大隐患的责任和</w:t>
      </w:r>
      <w:r w:rsidRPr="00D362B4">
        <w:rPr>
          <w:rFonts w:ascii="仿宋_GB2312" w:eastAsia="仿宋_GB2312" w:hAnsi="仿宋_GB2312" w:cs="仿宋_GB2312" w:hint="eastAsia"/>
          <w:bCs/>
          <w:color w:val="000000"/>
          <w:sz w:val="32"/>
          <w:szCs w:val="32"/>
        </w:rPr>
        <w:t>对责任</w:t>
      </w:r>
      <w:r w:rsidR="00283A60">
        <w:rPr>
          <w:rFonts w:ascii="仿宋_GB2312" w:eastAsia="仿宋_GB2312" w:hAnsi="仿宋_GB2312" w:cs="仿宋_GB2312" w:hint="eastAsia"/>
          <w:bCs/>
          <w:color w:val="000000"/>
          <w:sz w:val="32"/>
          <w:szCs w:val="32"/>
        </w:rPr>
        <w:t>单位、责任人</w:t>
      </w:r>
      <w:r w:rsidRPr="00D362B4">
        <w:rPr>
          <w:rFonts w:ascii="仿宋_GB2312" w:eastAsia="仿宋_GB2312" w:hAnsi="仿宋_GB2312" w:cs="仿宋_GB2312" w:hint="eastAsia"/>
          <w:bCs/>
          <w:color w:val="000000"/>
          <w:sz w:val="32"/>
          <w:szCs w:val="32"/>
        </w:rPr>
        <w:t>的处理建议；</w:t>
      </w:r>
    </w:p>
    <w:p w:rsidR="004779E6" w:rsidRPr="00D362B4" w:rsidRDefault="004779E6" w:rsidP="004779E6">
      <w:pPr>
        <w:pStyle w:val="p15"/>
        <w:widowControl w:val="0"/>
        <w:autoSpaceDN w:val="0"/>
        <w:adjustRightInd w:val="0"/>
        <w:snapToGrid w:val="0"/>
        <w:spacing w:before="0" w:after="0" w:line="620" w:lineRule="exact"/>
        <w:ind w:firstLineChars="200" w:firstLine="640"/>
        <w:jc w:val="both"/>
        <w:rPr>
          <w:rFonts w:ascii="仿宋_GB2312" w:eastAsia="仿宋_GB2312" w:hAnsi="仿宋_GB2312" w:cs="仿宋_GB2312"/>
          <w:bCs/>
          <w:color w:val="000000"/>
          <w:sz w:val="32"/>
          <w:szCs w:val="32"/>
        </w:rPr>
      </w:pPr>
      <w:r w:rsidRPr="00D362B4">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六</w:t>
      </w:r>
      <w:r w:rsidRPr="00D362B4">
        <w:rPr>
          <w:rFonts w:ascii="仿宋_GB2312" w:eastAsia="仿宋_GB2312" w:hAnsi="仿宋_GB2312" w:cs="仿宋_GB2312" w:hint="eastAsia"/>
          <w:bCs/>
          <w:color w:val="000000"/>
          <w:sz w:val="32"/>
          <w:szCs w:val="32"/>
        </w:rPr>
        <w:t>）整改措施。</w:t>
      </w:r>
    </w:p>
    <w:p w:rsidR="004779E6" w:rsidRDefault="004779E6" w:rsidP="004779E6">
      <w:pPr>
        <w:pStyle w:val="p15"/>
        <w:widowControl w:val="0"/>
        <w:autoSpaceDN w:val="0"/>
        <w:adjustRightInd w:val="0"/>
        <w:snapToGrid w:val="0"/>
        <w:spacing w:before="0" w:after="0" w:line="620" w:lineRule="exact"/>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 xml:space="preserve">   </w:t>
      </w:r>
      <w:r w:rsidRPr="00D362B4">
        <w:rPr>
          <w:rFonts w:ascii="黑体" w:eastAsia="黑体" w:hAnsi="黑体" w:cs="黑体" w:hint="eastAsia"/>
          <w:bCs/>
          <w:color w:val="000000"/>
          <w:sz w:val="32"/>
          <w:szCs w:val="32"/>
        </w:rPr>
        <w:t xml:space="preserve"> 第</w:t>
      </w:r>
      <w:r>
        <w:rPr>
          <w:rFonts w:ascii="黑体" w:eastAsia="黑体" w:hAnsi="黑体" w:cs="黑体" w:hint="eastAsia"/>
          <w:bCs/>
          <w:color w:val="000000"/>
          <w:sz w:val="32"/>
          <w:szCs w:val="32"/>
        </w:rPr>
        <w:t>十三</w:t>
      </w:r>
      <w:r w:rsidRPr="00D362B4">
        <w:rPr>
          <w:rFonts w:ascii="黑体" w:eastAsia="黑体" w:hAnsi="黑体" w:cs="黑体" w:hint="eastAsia"/>
          <w:bCs/>
          <w:color w:val="000000"/>
          <w:sz w:val="32"/>
          <w:szCs w:val="32"/>
        </w:rPr>
        <w:t>条</w:t>
      </w:r>
      <w:r w:rsidRPr="00D362B4">
        <w:rPr>
          <w:rFonts w:ascii="仿宋_GB2312" w:eastAsia="仿宋_GB2312" w:hAnsi="仿宋_GB2312" w:cs="仿宋_GB2312" w:hint="eastAsia"/>
          <w:bCs/>
          <w:color w:val="000000"/>
          <w:sz w:val="32"/>
          <w:szCs w:val="32"/>
        </w:rPr>
        <w:t>【</w:t>
      </w:r>
      <w:r w:rsidRPr="00D362B4">
        <w:rPr>
          <w:rFonts w:ascii="黑体" w:eastAsia="黑体" w:hAnsi="黑体" w:cs="黑体" w:hint="eastAsia"/>
          <w:bCs/>
          <w:color w:val="000000"/>
          <w:sz w:val="32"/>
          <w:szCs w:val="32"/>
        </w:rPr>
        <w:t>调查报告落实</w:t>
      </w:r>
      <w:r w:rsidRPr="00D362B4">
        <w:rPr>
          <w:rFonts w:ascii="仿宋_GB2312" w:eastAsia="仿宋_GB2312" w:hAnsi="仿宋_GB2312" w:cs="仿宋_GB2312" w:hint="eastAsia"/>
          <w:bCs/>
          <w:color w:val="000000"/>
          <w:sz w:val="32"/>
          <w:szCs w:val="32"/>
        </w:rPr>
        <w:t>】</w:t>
      </w:r>
      <w:r w:rsidR="00283A60">
        <w:rPr>
          <w:rFonts w:ascii="仿宋_GB2312" w:eastAsia="仿宋_GB2312" w:hAnsi="仿宋_GB2312" w:cs="仿宋_GB2312" w:hint="eastAsia"/>
          <w:bCs/>
          <w:color w:val="000000"/>
          <w:sz w:val="32"/>
          <w:szCs w:val="32"/>
        </w:rPr>
        <w:t xml:space="preserve"> 煤矿</w:t>
      </w:r>
      <w:r w:rsidRPr="00D362B4">
        <w:rPr>
          <w:rFonts w:ascii="仿宋_GB2312" w:eastAsia="仿宋_GB2312" w:hAnsi="仿宋_GB2312" w:cs="仿宋_GB2312" w:hint="eastAsia"/>
          <w:color w:val="000000" w:themeColor="text1"/>
          <w:sz w:val="32"/>
          <w:szCs w:val="32"/>
        </w:rPr>
        <w:t>重大隐患</w:t>
      </w:r>
      <w:r w:rsidRPr="00D362B4">
        <w:rPr>
          <w:rFonts w:ascii="仿宋_GB2312" w:eastAsia="仿宋_GB2312" w:hAnsi="仿宋_GB2312" w:cs="仿宋_GB2312" w:hint="eastAsia"/>
          <w:bCs/>
          <w:color w:val="000000"/>
          <w:sz w:val="32"/>
          <w:szCs w:val="32"/>
        </w:rPr>
        <w:t>调查报告报</w:t>
      </w:r>
      <w:r w:rsidRPr="00D362B4">
        <w:rPr>
          <w:rFonts w:ascii="仿宋_GB2312" w:eastAsia="仿宋_GB2312" w:hAnsi="仿宋_GB2312" w:cs="仿宋_GB2312" w:hint="eastAsia"/>
          <w:bCs/>
          <w:color w:val="000000"/>
          <w:sz w:val="32"/>
          <w:szCs w:val="32"/>
        </w:rPr>
        <w:lastRenderedPageBreak/>
        <w:t>送</w:t>
      </w:r>
      <w:r w:rsidRPr="00D362B4">
        <w:rPr>
          <w:rFonts w:ascii="仿宋_GB2312" w:eastAsia="仿宋_GB2312" w:hAnsi="仿宋_GB2312" w:cs="仿宋_GB2312" w:hint="eastAsia"/>
          <w:color w:val="000000" w:themeColor="text1"/>
          <w:sz w:val="32"/>
          <w:szCs w:val="32"/>
        </w:rPr>
        <w:t>牵头组织调查的部门批准同意后</w:t>
      </w:r>
      <w:r w:rsidRPr="00D362B4">
        <w:rPr>
          <w:rFonts w:ascii="仿宋_GB2312" w:eastAsia="仿宋_GB2312" w:hAnsi="仿宋_GB2312" w:cs="仿宋_GB2312" w:hint="eastAsia"/>
          <w:bCs/>
          <w:color w:val="000000"/>
          <w:sz w:val="32"/>
          <w:szCs w:val="32"/>
        </w:rPr>
        <w:t>，有关单位依照法律、行政法规规定的权限和程序，对相关责任</w:t>
      </w:r>
      <w:r w:rsidR="00283A60">
        <w:rPr>
          <w:rFonts w:ascii="仿宋_GB2312" w:eastAsia="仿宋_GB2312" w:hAnsi="仿宋_GB2312" w:cs="仿宋_GB2312" w:hint="eastAsia"/>
          <w:bCs/>
          <w:color w:val="000000"/>
          <w:sz w:val="32"/>
          <w:szCs w:val="32"/>
        </w:rPr>
        <w:t>单位和责任人</w:t>
      </w:r>
      <w:r w:rsidRPr="00D362B4">
        <w:rPr>
          <w:rFonts w:ascii="仿宋_GB2312" w:eastAsia="仿宋_GB2312" w:hAnsi="仿宋_GB2312" w:cs="仿宋_GB2312" w:hint="eastAsia"/>
          <w:bCs/>
          <w:color w:val="000000"/>
          <w:sz w:val="32"/>
          <w:szCs w:val="32"/>
        </w:rPr>
        <w:t>实施行政处罚和问责。煤矿办矿主体要认真落实整改措施。</w:t>
      </w:r>
    </w:p>
    <w:p w:rsidR="00946A72" w:rsidRDefault="004779E6" w:rsidP="00946A72">
      <w:pPr>
        <w:pStyle w:val="p15"/>
        <w:widowControl w:val="0"/>
        <w:autoSpaceDN w:val="0"/>
        <w:adjustRightInd w:val="0"/>
        <w:snapToGrid w:val="0"/>
        <w:spacing w:before="0" w:after="0" w:line="620" w:lineRule="exact"/>
        <w:jc w:val="both"/>
        <w:rPr>
          <w:rFonts w:ascii="仿宋_GB2312" w:eastAsia="仿宋_GB2312" w:hAnsi="仿宋_GB2312" w:cs="仿宋_GB2312"/>
          <w:color w:val="000000" w:themeColor="text1"/>
          <w:sz w:val="32"/>
          <w:szCs w:val="32"/>
        </w:rPr>
      </w:pPr>
      <w:r>
        <w:rPr>
          <w:rFonts w:ascii="黑体" w:eastAsia="黑体" w:hAnsi="黑体" w:cs="黑体" w:hint="eastAsia"/>
          <w:bCs/>
          <w:color w:val="000000"/>
          <w:sz w:val="32"/>
          <w:szCs w:val="32"/>
        </w:rPr>
        <w:t xml:space="preserve">     </w:t>
      </w:r>
      <w:r w:rsidR="00125D67" w:rsidRPr="00182BCF">
        <w:rPr>
          <w:rFonts w:ascii="黑体" w:eastAsia="黑体" w:hAnsi="黑体" w:cs="黑体" w:hint="eastAsia"/>
          <w:bCs/>
          <w:color w:val="000000"/>
          <w:sz w:val="32"/>
          <w:szCs w:val="32"/>
        </w:rPr>
        <w:t>第十</w:t>
      </w:r>
      <w:r w:rsidR="00125D67">
        <w:rPr>
          <w:rFonts w:ascii="黑体" w:eastAsia="黑体" w:hAnsi="黑体" w:cs="黑体" w:hint="eastAsia"/>
          <w:bCs/>
          <w:color w:val="000000"/>
          <w:sz w:val="32"/>
          <w:szCs w:val="32"/>
        </w:rPr>
        <w:t>四</w:t>
      </w:r>
      <w:r w:rsidR="00182BCF" w:rsidRPr="00182BCF">
        <w:rPr>
          <w:rFonts w:ascii="黑体" w:eastAsia="黑体" w:hAnsi="黑体" w:cs="黑体" w:hint="eastAsia"/>
          <w:bCs/>
          <w:color w:val="000000"/>
          <w:sz w:val="32"/>
          <w:szCs w:val="32"/>
        </w:rPr>
        <w:t>条</w:t>
      </w:r>
      <w:r w:rsidR="00182BCF" w:rsidRPr="00D362B4">
        <w:rPr>
          <w:rFonts w:ascii="仿宋_GB2312" w:eastAsia="仿宋_GB2312" w:hAnsi="仿宋_GB2312" w:cs="仿宋_GB2312" w:hint="eastAsia"/>
          <w:bCs/>
          <w:color w:val="000000"/>
          <w:sz w:val="32"/>
          <w:szCs w:val="32"/>
        </w:rPr>
        <w:t>【</w:t>
      </w:r>
      <w:r w:rsidR="00182BCF">
        <w:rPr>
          <w:rFonts w:ascii="黑体" w:eastAsia="黑体" w:hAnsi="黑体" w:hint="eastAsia"/>
          <w:bCs/>
          <w:color w:val="000000"/>
          <w:sz w:val="32"/>
          <w:szCs w:val="32"/>
        </w:rPr>
        <w:t>挂牌督办</w:t>
      </w:r>
      <w:r w:rsidR="00182BCF" w:rsidRPr="00D362B4">
        <w:rPr>
          <w:rFonts w:ascii="仿宋_GB2312" w:eastAsia="仿宋_GB2312" w:hAnsi="仿宋_GB2312" w:cs="仿宋_GB2312" w:hint="eastAsia"/>
          <w:bCs/>
          <w:color w:val="000000"/>
          <w:sz w:val="32"/>
          <w:szCs w:val="32"/>
        </w:rPr>
        <w:t>】</w:t>
      </w:r>
      <w:r w:rsidR="008173FB">
        <w:rPr>
          <w:rFonts w:ascii="仿宋_GB2312" w:eastAsia="仿宋_GB2312" w:hAnsi="仿宋_GB2312" w:cs="仿宋_GB2312" w:hint="eastAsia"/>
          <w:bCs/>
          <w:color w:val="000000"/>
          <w:sz w:val="32"/>
          <w:szCs w:val="32"/>
        </w:rPr>
        <w:t xml:space="preserve"> </w:t>
      </w:r>
      <w:r w:rsidR="00283A60">
        <w:rPr>
          <w:rFonts w:ascii="仿宋_GB2312" w:eastAsia="仿宋_GB2312" w:hAnsi="仿宋_GB2312" w:cs="仿宋_GB2312" w:hint="eastAsia"/>
          <w:bCs/>
          <w:color w:val="000000"/>
          <w:sz w:val="32"/>
          <w:szCs w:val="32"/>
        </w:rPr>
        <w:t>煤矿</w:t>
      </w:r>
      <w:r w:rsidR="0098572E" w:rsidRPr="0098572E">
        <w:rPr>
          <w:rFonts w:ascii="仿宋_GB2312" w:eastAsia="仿宋_GB2312" w:hAnsi="仿宋_GB2312" w:cs="仿宋_GB2312" w:hint="eastAsia"/>
          <w:color w:val="000000" w:themeColor="text1"/>
          <w:sz w:val="32"/>
          <w:szCs w:val="32"/>
        </w:rPr>
        <w:t>重大隐患确认后，煤矿安全监管部门应当按照有关规定，及时向煤矿下达重大隐患治理督办通知书，明确整改要求。</w:t>
      </w:r>
    </w:p>
    <w:p w:rsidR="00877579" w:rsidRPr="00D362B4" w:rsidRDefault="00946A72" w:rsidP="00946A72">
      <w:pPr>
        <w:pStyle w:val="p15"/>
        <w:widowControl w:val="0"/>
        <w:autoSpaceDN w:val="0"/>
        <w:adjustRightInd w:val="0"/>
        <w:snapToGrid w:val="0"/>
        <w:spacing w:before="0" w:after="0" w:line="62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 xml:space="preserve">     </w:t>
      </w:r>
      <w:r w:rsidR="00125D67" w:rsidRPr="00D362B4">
        <w:rPr>
          <w:rFonts w:ascii="黑体" w:eastAsia="黑体" w:hAnsi="黑体" w:hint="eastAsia"/>
          <w:bCs/>
          <w:color w:val="000000"/>
          <w:sz w:val="32"/>
          <w:szCs w:val="32"/>
        </w:rPr>
        <w:t>第十</w:t>
      </w:r>
      <w:r w:rsidR="00125D67">
        <w:rPr>
          <w:rFonts w:ascii="黑体" w:eastAsia="黑体" w:hAnsi="黑体" w:hint="eastAsia"/>
          <w:bCs/>
          <w:color w:val="000000"/>
          <w:sz w:val="32"/>
          <w:szCs w:val="32"/>
        </w:rPr>
        <w:t>五</w:t>
      </w:r>
      <w:r w:rsidR="00794952" w:rsidRPr="00D362B4">
        <w:rPr>
          <w:rFonts w:ascii="黑体" w:eastAsia="黑体" w:hAnsi="黑体" w:hint="eastAsia"/>
          <w:bCs/>
          <w:color w:val="000000"/>
          <w:sz w:val="32"/>
          <w:szCs w:val="32"/>
        </w:rPr>
        <w:t>条</w:t>
      </w:r>
      <w:r w:rsidR="00312E92" w:rsidRPr="00D362B4">
        <w:rPr>
          <w:rFonts w:ascii="仿宋_GB2312" w:eastAsia="仿宋_GB2312" w:hAnsi="仿宋_GB2312" w:cs="仿宋_GB2312" w:hint="eastAsia"/>
          <w:bCs/>
          <w:color w:val="000000"/>
          <w:sz w:val="32"/>
          <w:szCs w:val="32"/>
        </w:rPr>
        <w:t>【</w:t>
      </w:r>
      <w:r w:rsidR="00312E92" w:rsidRPr="00D362B4">
        <w:rPr>
          <w:rFonts w:ascii="黑体" w:eastAsia="黑体" w:hAnsi="黑体" w:hint="eastAsia"/>
          <w:bCs/>
          <w:color w:val="000000"/>
          <w:sz w:val="32"/>
          <w:szCs w:val="32"/>
        </w:rPr>
        <w:t>报告落实情况检查</w:t>
      </w:r>
      <w:r w:rsidR="00312E92" w:rsidRPr="00D362B4">
        <w:rPr>
          <w:rFonts w:ascii="仿宋_GB2312" w:eastAsia="仿宋_GB2312" w:hAnsi="仿宋_GB2312" w:cs="仿宋_GB2312" w:hint="eastAsia"/>
          <w:bCs/>
          <w:color w:val="000000"/>
          <w:sz w:val="32"/>
          <w:szCs w:val="32"/>
        </w:rPr>
        <w:t>】</w:t>
      </w:r>
      <w:r w:rsidR="00794952" w:rsidRPr="00D362B4">
        <w:rPr>
          <w:rFonts w:ascii="仿宋_GB2312" w:eastAsia="仿宋_GB2312" w:hAnsi="仿宋_GB2312" w:cs="仿宋_GB2312" w:hint="eastAsia"/>
          <w:sz w:val="32"/>
          <w:szCs w:val="32"/>
        </w:rPr>
        <w:t xml:space="preserve"> </w:t>
      </w:r>
      <w:r w:rsidR="00877579" w:rsidRPr="00D362B4">
        <w:rPr>
          <w:rFonts w:ascii="仿宋_GB2312" w:eastAsia="仿宋_GB2312" w:hAnsi="仿宋_GB2312" w:cs="仿宋_GB2312" w:hint="eastAsia"/>
          <w:sz w:val="32"/>
          <w:szCs w:val="32"/>
        </w:rPr>
        <w:t>煤矿</w:t>
      </w:r>
      <w:r w:rsidR="00794952" w:rsidRPr="00D362B4">
        <w:rPr>
          <w:rFonts w:ascii="仿宋_GB2312" w:eastAsia="仿宋_GB2312" w:hAnsi="仿宋_GB2312" w:cs="仿宋_GB2312" w:hint="eastAsia"/>
          <w:sz w:val="32"/>
          <w:szCs w:val="32"/>
        </w:rPr>
        <w:t>重大</w:t>
      </w:r>
      <w:r w:rsidR="00877579" w:rsidRPr="00D362B4">
        <w:rPr>
          <w:rFonts w:ascii="仿宋_GB2312" w:eastAsia="仿宋_GB2312" w:hAnsi="仿宋_GB2312" w:cs="仿宋_GB2312" w:hint="eastAsia"/>
          <w:sz w:val="32"/>
          <w:szCs w:val="32"/>
        </w:rPr>
        <w:t>隐患调查</w:t>
      </w:r>
      <w:r w:rsidR="00794952" w:rsidRPr="00D362B4">
        <w:rPr>
          <w:rFonts w:ascii="仿宋_GB2312" w:eastAsia="仿宋_GB2312" w:hAnsi="仿宋_GB2312" w:cs="仿宋_GB2312" w:hint="eastAsia"/>
          <w:sz w:val="32"/>
          <w:szCs w:val="32"/>
        </w:rPr>
        <w:t>报告的</w:t>
      </w:r>
      <w:r w:rsidR="00877579" w:rsidRPr="00D362B4">
        <w:rPr>
          <w:rFonts w:ascii="仿宋_GB2312" w:eastAsia="仿宋_GB2312" w:hAnsi="仿宋_GB2312" w:cs="仿宋_GB2312" w:hint="eastAsia"/>
          <w:sz w:val="32"/>
          <w:szCs w:val="32"/>
        </w:rPr>
        <w:t>落实情况，由负责</w:t>
      </w:r>
      <w:r w:rsidR="00041F89" w:rsidRPr="00D362B4">
        <w:rPr>
          <w:rFonts w:ascii="仿宋_GB2312" w:eastAsia="仿宋_GB2312" w:hAnsi="仿宋_GB2312" w:cs="仿宋_GB2312" w:hint="eastAsia"/>
          <w:sz w:val="32"/>
          <w:szCs w:val="32"/>
        </w:rPr>
        <w:t>重大隐患挂牌督办的</w:t>
      </w:r>
      <w:r w:rsidR="00877579" w:rsidRPr="00D362B4">
        <w:rPr>
          <w:rFonts w:ascii="仿宋_GB2312" w:eastAsia="仿宋_GB2312" w:hAnsi="仿宋_GB2312" w:cs="仿宋_GB2312" w:hint="eastAsia"/>
          <w:sz w:val="32"/>
          <w:szCs w:val="32"/>
        </w:rPr>
        <w:t>煤矿安全监管部门进行实地查验，落实到位方可通过验收。</w:t>
      </w:r>
      <w:r w:rsidR="00365586" w:rsidRPr="00D362B4">
        <w:rPr>
          <w:rFonts w:ascii="仿宋_GB2312" w:eastAsia="仿宋_GB2312" w:hAnsi="仿宋_GB2312" w:cs="仿宋_GB2312" w:hint="eastAsia"/>
          <w:sz w:val="32"/>
          <w:szCs w:val="32"/>
        </w:rPr>
        <w:t>驻地煤矿安全监察</w:t>
      </w:r>
      <w:r w:rsidR="00CB3836">
        <w:rPr>
          <w:rFonts w:ascii="仿宋_GB2312" w:eastAsia="仿宋_GB2312" w:hAnsi="仿宋_GB2312" w:cs="仿宋_GB2312" w:hint="eastAsia"/>
          <w:sz w:val="32"/>
          <w:szCs w:val="32"/>
        </w:rPr>
        <w:t>分局</w:t>
      </w:r>
      <w:r w:rsidR="00365586" w:rsidRPr="00D362B4">
        <w:rPr>
          <w:rFonts w:ascii="仿宋_GB2312" w:eastAsia="仿宋_GB2312" w:hAnsi="仿宋_GB2312" w:cs="仿宋_GB2312" w:hint="eastAsia"/>
          <w:sz w:val="32"/>
          <w:szCs w:val="32"/>
        </w:rPr>
        <w:t>要对重大隐患整改情况进行抽查。</w:t>
      </w:r>
    </w:p>
    <w:p w:rsidR="00000000" w:rsidRDefault="00A93D4B">
      <w:pPr>
        <w:adjustRightInd w:val="0"/>
        <w:snapToGrid w:val="0"/>
        <w:spacing w:line="620" w:lineRule="exact"/>
        <w:rPr>
          <w:rFonts w:ascii="仿宋_GB2312" w:eastAsia="仿宋_GB2312" w:hAnsi="仿宋_GB2312" w:cs="仿宋_GB2312"/>
          <w:sz w:val="32"/>
          <w:szCs w:val="32"/>
        </w:rPr>
      </w:pPr>
      <w:r>
        <w:rPr>
          <w:rFonts w:ascii="黑体" w:eastAsia="黑体" w:hAnsi="黑体" w:hint="eastAsia"/>
          <w:bCs/>
          <w:color w:val="000000"/>
          <w:kern w:val="0"/>
          <w:sz w:val="32"/>
          <w:szCs w:val="32"/>
        </w:rPr>
        <w:t xml:space="preserve">     </w:t>
      </w:r>
      <w:r w:rsidR="00125D67" w:rsidRPr="00D362B4">
        <w:rPr>
          <w:rFonts w:ascii="黑体" w:eastAsia="黑体" w:hAnsi="黑体" w:hint="eastAsia"/>
          <w:bCs/>
          <w:color w:val="000000"/>
          <w:kern w:val="0"/>
          <w:sz w:val="32"/>
          <w:szCs w:val="32"/>
        </w:rPr>
        <w:t>第十</w:t>
      </w:r>
      <w:r w:rsidR="00125D67">
        <w:rPr>
          <w:rFonts w:ascii="黑体" w:eastAsia="黑体" w:hAnsi="黑体" w:hint="eastAsia"/>
          <w:bCs/>
          <w:color w:val="000000"/>
          <w:kern w:val="0"/>
          <w:sz w:val="32"/>
          <w:szCs w:val="32"/>
        </w:rPr>
        <w:t>六</w:t>
      </w:r>
      <w:r w:rsidR="00945CA7" w:rsidRPr="00D362B4">
        <w:rPr>
          <w:rFonts w:ascii="黑体" w:eastAsia="黑体" w:hAnsi="黑体" w:hint="eastAsia"/>
          <w:bCs/>
          <w:color w:val="000000"/>
          <w:kern w:val="0"/>
          <w:sz w:val="32"/>
          <w:szCs w:val="32"/>
        </w:rPr>
        <w:t>条</w:t>
      </w:r>
      <w:r w:rsidR="00312E92" w:rsidRPr="00D362B4">
        <w:rPr>
          <w:rFonts w:ascii="仿宋_GB2312" w:eastAsia="仿宋_GB2312" w:hAnsi="仿宋_GB2312" w:cs="仿宋_GB2312" w:hint="eastAsia"/>
          <w:bCs/>
          <w:color w:val="000000"/>
          <w:sz w:val="32"/>
          <w:szCs w:val="32"/>
        </w:rPr>
        <w:t>【</w:t>
      </w:r>
      <w:r w:rsidR="00312E92" w:rsidRPr="00D362B4">
        <w:rPr>
          <w:rFonts w:ascii="黑体" w:eastAsia="黑体" w:hAnsi="黑体" w:hint="eastAsia"/>
          <w:bCs/>
          <w:color w:val="000000"/>
          <w:sz w:val="32"/>
          <w:szCs w:val="32"/>
        </w:rPr>
        <w:t>明确办矿主体</w:t>
      </w:r>
      <w:r w:rsidR="00312E92" w:rsidRPr="00D362B4">
        <w:rPr>
          <w:rFonts w:ascii="仿宋_GB2312" w:eastAsia="仿宋_GB2312" w:hAnsi="仿宋_GB2312" w:cs="仿宋_GB2312" w:hint="eastAsia"/>
          <w:bCs/>
          <w:color w:val="000000"/>
          <w:sz w:val="32"/>
          <w:szCs w:val="32"/>
        </w:rPr>
        <w:t>】</w:t>
      </w:r>
      <w:r w:rsidR="00945CA7" w:rsidRPr="00D362B4">
        <w:rPr>
          <w:rFonts w:ascii="黑体" w:eastAsia="黑体" w:hAnsi="黑体" w:hint="eastAsia"/>
          <w:bCs/>
          <w:color w:val="000000"/>
          <w:kern w:val="0"/>
          <w:sz w:val="32"/>
          <w:szCs w:val="32"/>
        </w:rPr>
        <w:t xml:space="preserve"> </w:t>
      </w:r>
      <w:r w:rsidR="00945CA7" w:rsidRPr="00D362B4">
        <w:rPr>
          <w:rFonts w:ascii="仿宋_GB2312" w:eastAsia="仿宋_GB2312" w:hAnsi="仿宋_GB2312" w:cs="仿宋_GB2312" w:hint="eastAsia"/>
          <w:sz w:val="32"/>
          <w:szCs w:val="32"/>
        </w:rPr>
        <w:t>本办法所称煤矿办矿主体，是指</w:t>
      </w:r>
      <w:r w:rsidR="00365586" w:rsidRPr="00D362B4">
        <w:rPr>
          <w:rFonts w:ascii="仿宋_GB2312" w:eastAsia="仿宋_GB2312" w:hAnsi="仿宋_GB2312" w:cs="仿宋_GB2312" w:hint="eastAsia"/>
          <w:sz w:val="32"/>
          <w:szCs w:val="32"/>
        </w:rPr>
        <w:t>涉煤</w:t>
      </w:r>
      <w:r w:rsidR="00945CA7" w:rsidRPr="00D362B4">
        <w:rPr>
          <w:rFonts w:ascii="仿宋_GB2312" w:eastAsia="仿宋_GB2312" w:hAnsi="仿宋_GB2312" w:cs="仿宋_GB2312" w:hint="eastAsia"/>
          <w:sz w:val="32"/>
          <w:szCs w:val="32"/>
        </w:rPr>
        <w:t>中央企业</w:t>
      </w:r>
      <w:r w:rsidR="00365586" w:rsidRPr="00D362B4">
        <w:rPr>
          <w:rFonts w:ascii="仿宋_GB2312" w:eastAsia="仿宋_GB2312" w:hAnsi="仿宋_GB2312" w:cs="仿宋_GB2312" w:hint="eastAsia"/>
          <w:sz w:val="32"/>
          <w:szCs w:val="32"/>
        </w:rPr>
        <w:t>和涉煤</w:t>
      </w:r>
      <w:r w:rsidR="00945CA7" w:rsidRPr="00D362B4">
        <w:rPr>
          <w:rFonts w:ascii="仿宋_GB2312" w:eastAsia="仿宋_GB2312" w:hAnsi="仿宋_GB2312" w:cs="仿宋_GB2312" w:hint="eastAsia"/>
          <w:sz w:val="32"/>
          <w:szCs w:val="32"/>
        </w:rPr>
        <w:t>省属、市属</w:t>
      </w:r>
      <w:r w:rsidR="00365586" w:rsidRPr="00D362B4">
        <w:rPr>
          <w:rFonts w:ascii="仿宋_GB2312" w:eastAsia="仿宋_GB2312" w:hAnsi="仿宋_GB2312" w:cs="仿宋_GB2312" w:hint="eastAsia"/>
          <w:sz w:val="32"/>
          <w:szCs w:val="32"/>
        </w:rPr>
        <w:t>、县属</w:t>
      </w:r>
      <w:r w:rsidR="00945CA7" w:rsidRPr="00D362B4">
        <w:rPr>
          <w:rFonts w:ascii="仿宋_GB2312" w:eastAsia="仿宋_GB2312" w:hAnsi="仿宋_GB2312" w:cs="仿宋_GB2312" w:hint="eastAsia"/>
          <w:sz w:val="32"/>
          <w:szCs w:val="32"/>
        </w:rPr>
        <w:t>企业</w:t>
      </w:r>
      <w:r w:rsidR="00365586" w:rsidRPr="00D362B4">
        <w:rPr>
          <w:rFonts w:ascii="仿宋_GB2312" w:eastAsia="仿宋_GB2312" w:hAnsi="仿宋_GB2312" w:cs="仿宋_GB2312" w:hint="eastAsia"/>
          <w:sz w:val="32"/>
          <w:szCs w:val="32"/>
        </w:rPr>
        <w:t>，</w:t>
      </w:r>
      <w:r w:rsidR="00945CA7" w:rsidRPr="00D362B4">
        <w:rPr>
          <w:rFonts w:ascii="仿宋_GB2312" w:eastAsia="仿宋_GB2312" w:hAnsi="仿宋_GB2312" w:cs="仿宋_GB2312" w:hint="eastAsia"/>
          <w:sz w:val="32"/>
          <w:szCs w:val="32"/>
        </w:rPr>
        <w:t>及已备案的二级子公司、独立煤矿企业。</w:t>
      </w:r>
    </w:p>
    <w:p w:rsidR="00877579" w:rsidRPr="00D362B4" w:rsidRDefault="00365586" w:rsidP="006E7E57">
      <w:pPr>
        <w:adjustRightInd w:val="0"/>
        <w:snapToGrid w:val="0"/>
        <w:spacing w:line="620" w:lineRule="exact"/>
        <w:ind w:firstLine="660"/>
        <w:rPr>
          <w:rFonts w:ascii="仿宋_GB2312" w:eastAsia="仿宋_GB2312" w:hAnsi="仿宋_GB2312" w:cs="仿宋_GB2312"/>
          <w:sz w:val="32"/>
          <w:szCs w:val="32"/>
        </w:rPr>
      </w:pPr>
      <w:r w:rsidRPr="00D362B4">
        <w:rPr>
          <w:rFonts w:ascii="黑体" w:eastAsia="黑体" w:hAnsi="黑体" w:hint="eastAsia"/>
          <w:bCs/>
          <w:color w:val="000000"/>
          <w:kern w:val="0"/>
          <w:sz w:val="32"/>
          <w:szCs w:val="32"/>
        </w:rPr>
        <w:t xml:space="preserve"> </w:t>
      </w:r>
      <w:r w:rsidR="00125D67" w:rsidRPr="00D362B4">
        <w:rPr>
          <w:rFonts w:ascii="黑体" w:eastAsia="黑体" w:hAnsi="黑体" w:hint="eastAsia"/>
          <w:bCs/>
          <w:color w:val="000000"/>
          <w:kern w:val="0"/>
          <w:sz w:val="32"/>
          <w:szCs w:val="32"/>
        </w:rPr>
        <w:t>第十</w:t>
      </w:r>
      <w:r w:rsidR="00125D67">
        <w:rPr>
          <w:rFonts w:ascii="黑体" w:eastAsia="黑体" w:hAnsi="黑体" w:hint="eastAsia"/>
          <w:bCs/>
          <w:color w:val="000000"/>
          <w:kern w:val="0"/>
          <w:sz w:val="32"/>
          <w:szCs w:val="32"/>
        </w:rPr>
        <w:t>七</w:t>
      </w:r>
      <w:r w:rsidR="00794952" w:rsidRPr="00D362B4">
        <w:rPr>
          <w:rFonts w:ascii="黑体" w:eastAsia="黑体" w:hAnsi="黑体" w:hint="eastAsia"/>
          <w:bCs/>
          <w:color w:val="000000"/>
          <w:kern w:val="0"/>
          <w:sz w:val="32"/>
          <w:szCs w:val="32"/>
        </w:rPr>
        <w:t>条</w:t>
      </w:r>
      <w:r w:rsidR="00312E92" w:rsidRPr="00D362B4">
        <w:rPr>
          <w:rFonts w:ascii="仿宋_GB2312" w:eastAsia="仿宋_GB2312" w:hAnsi="仿宋_GB2312" w:cs="仿宋_GB2312" w:hint="eastAsia"/>
          <w:bCs/>
          <w:color w:val="000000"/>
          <w:sz w:val="32"/>
          <w:szCs w:val="32"/>
        </w:rPr>
        <w:t>【</w:t>
      </w:r>
      <w:r w:rsidR="00312E92" w:rsidRPr="00D362B4">
        <w:rPr>
          <w:rFonts w:ascii="黑体" w:eastAsia="黑体" w:hAnsi="黑体" w:hint="eastAsia"/>
          <w:bCs/>
          <w:color w:val="000000"/>
          <w:sz w:val="32"/>
          <w:szCs w:val="32"/>
        </w:rPr>
        <w:t>资料归档</w:t>
      </w:r>
      <w:r w:rsidR="00312E92" w:rsidRPr="00D362B4">
        <w:rPr>
          <w:rFonts w:ascii="仿宋_GB2312" w:eastAsia="仿宋_GB2312" w:hAnsi="仿宋_GB2312" w:cs="仿宋_GB2312" w:hint="eastAsia"/>
          <w:bCs/>
          <w:color w:val="000000"/>
          <w:sz w:val="32"/>
          <w:szCs w:val="32"/>
        </w:rPr>
        <w:t>】</w:t>
      </w:r>
      <w:r w:rsidR="00794952" w:rsidRPr="00D362B4">
        <w:rPr>
          <w:rFonts w:ascii="仿宋_GB2312" w:eastAsia="仿宋_GB2312" w:hAnsi="仿宋_GB2312" w:cs="仿宋_GB2312" w:hint="eastAsia"/>
          <w:sz w:val="32"/>
          <w:szCs w:val="32"/>
        </w:rPr>
        <w:t xml:space="preserve"> </w:t>
      </w:r>
      <w:r w:rsidRPr="00D362B4">
        <w:rPr>
          <w:rFonts w:ascii="仿宋_GB2312" w:eastAsia="仿宋_GB2312" w:hAnsi="仿宋_GB2312" w:cs="仿宋_GB2312" w:hint="eastAsia"/>
          <w:sz w:val="32"/>
          <w:szCs w:val="32"/>
        </w:rPr>
        <w:t xml:space="preserve"> </w:t>
      </w:r>
      <w:r w:rsidR="00877579" w:rsidRPr="00D362B4">
        <w:rPr>
          <w:rFonts w:ascii="仿宋_GB2312" w:eastAsia="仿宋_GB2312" w:hAnsi="仿宋_GB2312" w:cs="仿宋_GB2312" w:hint="eastAsia"/>
          <w:sz w:val="32"/>
          <w:szCs w:val="32"/>
        </w:rPr>
        <w:t>煤矿</w:t>
      </w:r>
      <w:r w:rsidR="00125D67">
        <w:rPr>
          <w:rFonts w:ascii="仿宋_GB2312" w:eastAsia="仿宋_GB2312" w:hAnsi="仿宋_GB2312" w:cs="仿宋_GB2312" w:hint="eastAsia"/>
          <w:sz w:val="32"/>
          <w:szCs w:val="32"/>
        </w:rPr>
        <w:t>重大</w:t>
      </w:r>
      <w:r w:rsidR="00877579" w:rsidRPr="00D362B4">
        <w:rPr>
          <w:rFonts w:ascii="仿宋_GB2312" w:eastAsia="仿宋_GB2312" w:hAnsi="仿宋_GB2312" w:cs="仿宋_GB2312" w:hint="eastAsia"/>
          <w:sz w:val="32"/>
          <w:szCs w:val="32"/>
        </w:rPr>
        <w:t>隐患调查的有关资料应当由组织调查的部门归档保存。</w:t>
      </w:r>
    </w:p>
    <w:p w:rsidR="00761ED7" w:rsidRPr="00D362B4" w:rsidRDefault="00365586" w:rsidP="00483F1C">
      <w:pPr>
        <w:adjustRightInd w:val="0"/>
        <w:snapToGrid w:val="0"/>
        <w:spacing w:line="620" w:lineRule="exact"/>
        <w:ind w:firstLine="660"/>
        <w:rPr>
          <w:sz w:val="32"/>
          <w:szCs w:val="32"/>
        </w:rPr>
      </w:pPr>
      <w:r w:rsidRPr="00D362B4">
        <w:rPr>
          <w:rFonts w:ascii="黑体" w:eastAsia="黑体" w:hAnsi="黑体" w:hint="eastAsia"/>
          <w:bCs/>
          <w:color w:val="000000"/>
          <w:kern w:val="0"/>
          <w:sz w:val="32"/>
          <w:szCs w:val="32"/>
        </w:rPr>
        <w:t xml:space="preserve"> </w:t>
      </w:r>
      <w:r w:rsidR="00125D67" w:rsidRPr="00D362B4">
        <w:rPr>
          <w:rFonts w:ascii="黑体" w:eastAsia="黑体" w:hAnsi="黑体" w:hint="eastAsia"/>
          <w:bCs/>
          <w:color w:val="000000"/>
          <w:kern w:val="0"/>
          <w:sz w:val="32"/>
          <w:szCs w:val="32"/>
        </w:rPr>
        <w:t>第十</w:t>
      </w:r>
      <w:r w:rsidR="00125D67">
        <w:rPr>
          <w:rFonts w:ascii="黑体" w:eastAsia="黑体" w:hAnsi="黑体" w:hint="eastAsia"/>
          <w:bCs/>
          <w:color w:val="000000"/>
          <w:kern w:val="0"/>
          <w:sz w:val="32"/>
          <w:szCs w:val="32"/>
        </w:rPr>
        <w:t>八</w:t>
      </w:r>
      <w:r w:rsidRPr="00D362B4">
        <w:rPr>
          <w:rFonts w:ascii="黑体" w:eastAsia="黑体" w:hAnsi="黑体" w:hint="eastAsia"/>
          <w:bCs/>
          <w:color w:val="000000"/>
          <w:kern w:val="0"/>
          <w:sz w:val="32"/>
          <w:szCs w:val="32"/>
        </w:rPr>
        <w:t>条</w:t>
      </w:r>
      <w:r w:rsidR="00312E92" w:rsidRPr="00D362B4">
        <w:rPr>
          <w:rFonts w:ascii="仿宋_GB2312" w:eastAsia="仿宋_GB2312" w:hAnsi="仿宋_GB2312" w:cs="仿宋_GB2312" w:hint="eastAsia"/>
          <w:bCs/>
          <w:color w:val="000000"/>
          <w:sz w:val="32"/>
          <w:szCs w:val="32"/>
        </w:rPr>
        <w:t>【</w:t>
      </w:r>
      <w:r w:rsidR="00312E92" w:rsidRPr="00D362B4">
        <w:rPr>
          <w:rFonts w:ascii="黑体" w:eastAsia="黑体" w:hAnsi="黑体" w:hint="eastAsia"/>
          <w:bCs/>
          <w:color w:val="000000"/>
          <w:sz w:val="32"/>
          <w:szCs w:val="32"/>
        </w:rPr>
        <w:t>实施日期</w:t>
      </w:r>
      <w:r w:rsidR="00312E92" w:rsidRPr="00D362B4">
        <w:rPr>
          <w:rFonts w:ascii="仿宋_GB2312" w:eastAsia="仿宋_GB2312" w:hAnsi="仿宋_GB2312" w:cs="仿宋_GB2312" w:hint="eastAsia"/>
          <w:bCs/>
          <w:color w:val="000000"/>
          <w:sz w:val="32"/>
          <w:szCs w:val="32"/>
        </w:rPr>
        <w:t>】</w:t>
      </w:r>
      <w:r w:rsidR="004959A0" w:rsidRPr="00D362B4">
        <w:rPr>
          <w:rFonts w:ascii="仿宋" w:hAnsi="仿宋" w:cs="仿宋" w:hint="eastAsia"/>
          <w:bCs/>
          <w:color w:val="000000"/>
          <w:sz w:val="32"/>
          <w:szCs w:val="32"/>
        </w:rPr>
        <w:t xml:space="preserve">  </w:t>
      </w:r>
      <w:r w:rsidR="004959A0" w:rsidRPr="00D362B4">
        <w:rPr>
          <w:rFonts w:ascii="仿宋_GB2312" w:eastAsia="仿宋_GB2312" w:hAnsi="仿宋_GB2312" w:cs="仿宋_GB2312" w:hint="eastAsia"/>
          <w:bCs/>
          <w:color w:val="000000"/>
          <w:kern w:val="0"/>
          <w:sz w:val="32"/>
          <w:szCs w:val="32"/>
        </w:rPr>
        <w:t>本办法自</w:t>
      </w:r>
      <w:r w:rsidR="00577356" w:rsidRPr="00D362B4">
        <w:rPr>
          <w:rFonts w:ascii="仿宋_GB2312" w:eastAsia="仿宋_GB2312" w:hAnsi="仿宋_GB2312" w:cs="仿宋_GB2312" w:hint="eastAsia"/>
          <w:bCs/>
          <w:color w:val="000000"/>
          <w:kern w:val="0"/>
          <w:sz w:val="32"/>
          <w:szCs w:val="32"/>
        </w:rPr>
        <w:t>XX年XX月XX日</w:t>
      </w:r>
      <w:r w:rsidR="004959A0" w:rsidRPr="00D362B4">
        <w:rPr>
          <w:rFonts w:ascii="仿宋_GB2312" w:eastAsia="仿宋_GB2312" w:hAnsi="仿宋_GB2312" w:cs="仿宋_GB2312" w:hint="eastAsia"/>
          <w:bCs/>
          <w:color w:val="000000"/>
          <w:kern w:val="0"/>
          <w:sz w:val="32"/>
          <w:szCs w:val="32"/>
        </w:rPr>
        <w:t>起施行。</w:t>
      </w:r>
    </w:p>
    <w:sectPr w:rsidR="00761ED7" w:rsidRPr="00D362B4" w:rsidSect="00761E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79" w:rsidRDefault="00722D79" w:rsidP="00877579">
      <w:r>
        <w:separator/>
      </w:r>
    </w:p>
  </w:endnote>
  <w:endnote w:type="continuationSeparator" w:id="0">
    <w:p w:rsidR="00722D79" w:rsidRDefault="00722D79" w:rsidP="00877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9654"/>
      <w:docPartObj>
        <w:docPartGallery w:val="Page Numbers (Bottom of Page)"/>
        <w:docPartUnique/>
      </w:docPartObj>
    </w:sdtPr>
    <w:sdtContent>
      <w:p w:rsidR="00877579" w:rsidRDefault="0098572E">
        <w:pPr>
          <w:pStyle w:val="a6"/>
          <w:jc w:val="center"/>
        </w:pPr>
        <w:fldSimple w:instr=" PAGE   \* MERGEFORMAT ">
          <w:r w:rsidR="008F417A" w:rsidRPr="008F417A">
            <w:rPr>
              <w:noProof/>
              <w:lang w:val="zh-CN"/>
            </w:rPr>
            <w:t>5</w:t>
          </w:r>
        </w:fldSimple>
      </w:p>
    </w:sdtContent>
  </w:sdt>
  <w:p w:rsidR="00877579" w:rsidRDefault="008775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79" w:rsidRDefault="00722D79" w:rsidP="00877579">
      <w:r>
        <w:separator/>
      </w:r>
    </w:p>
  </w:footnote>
  <w:footnote w:type="continuationSeparator" w:id="0">
    <w:p w:rsidR="00722D79" w:rsidRDefault="00722D79" w:rsidP="00877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9A0"/>
    <w:rsid w:val="00012F0E"/>
    <w:rsid w:val="00016875"/>
    <w:rsid w:val="00023ED8"/>
    <w:rsid w:val="00041F89"/>
    <w:rsid w:val="00056960"/>
    <w:rsid w:val="000642A1"/>
    <w:rsid w:val="00082158"/>
    <w:rsid w:val="00084EC7"/>
    <w:rsid w:val="000C3C71"/>
    <w:rsid w:val="000F08E5"/>
    <w:rsid w:val="000F61DA"/>
    <w:rsid w:val="00113AE5"/>
    <w:rsid w:val="00115574"/>
    <w:rsid w:val="001163EF"/>
    <w:rsid w:val="00125D67"/>
    <w:rsid w:val="0013005E"/>
    <w:rsid w:val="00137C93"/>
    <w:rsid w:val="00151700"/>
    <w:rsid w:val="00157124"/>
    <w:rsid w:val="00172E4B"/>
    <w:rsid w:val="0018047B"/>
    <w:rsid w:val="00182BCF"/>
    <w:rsid w:val="00190881"/>
    <w:rsid w:val="00190E44"/>
    <w:rsid w:val="00193952"/>
    <w:rsid w:val="00196ED1"/>
    <w:rsid w:val="001B6EEE"/>
    <w:rsid w:val="001D248F"/>
    <w:rsid w:val="001D30BE"/>
    <w:rsid w:val="001D716E"/>
    <w:rsid w:val="001E635D"/>
    <w:rsid w:val="001E738C"/>
    <w:rsid w:val="001F07AF"/>
    <w:rsid w:val="002045A9"/>
    <w:rsid w:val="00232386"/>
    <w:rsid w:val="0023483B"/>
    <w:rsid w:val="00244F49"/>
    <w:rsid w:val="00252FF8"/>
    <w:rsid w:val="002566B8"/>
    <w:rsid w:val="00265242"/>
    <w:rsid w:val="00272045"/>
    <w:rsid w:val="00272A2B"/>
    <w:rsid w:val="002823D9"/>
    <w:rsid w:val="00283A60"/>
    <w:rsid w:val="0028693E"/>
    <w:rsid w:val="00291D6A"/>
    <w:rsid w:val="002A08B4"/>
    <w:rsid w:val="002A5D4D"/>
    <w:rsid w:val="002D13D2"/>
    <w:rsid w:val="002D1C1A"/>
    <w:rsid w:val="002E3514"/>
    <w:rsid w:val="002E4F5A"/>
    <w:rsid w:val="002F09A9"/>
    <w:rsid w:val="002F4048"/>
    <w:rsid w:val="002F4F38"/>
    <w:rsid w:val="002F53A4"/>
    <w:rsid w:val="0030146C"/>
    <w:rsid w:val="0030188B"/>
    <w:rsid w:val="00312E92"/>
    <w:rsid w:val="00315D18"/>
    <w:rsid w:val="003234F5"/>
    <w:rsid w:val="00365586"/>
    <w:rsid w:val="00366EE9"/>
    <w:rsid w:val="00372F60"/>
    <w:rsid w:val="0037756B"/>
    <w:rsid w:val="00382CA5"/>
    <w:rsid w:val="0039508D"/>
    <w:rsid w:val="003A3B20"/>
    <w:rsid w:val="003A5E01"/>
    <w:rsid w:val="003B1C33"/>
    <w:rsid w:val="003D6DFD"/>
    <w:rsid w:val="003D7AFF"/>
    <w:rsid w:val="003E5751"/>
    <w:rsid w:val="003F3788"/>
    <w:rsid w:val="00407A54"/>
    <w:rsid w:val="00430131"/>
    <w:rsid w:val="00441D69"/>
    <w:rsid w:val="0045427A"/>
    <w:rsid w:val="0045475F"/>
    <w:rsid w:val="00460F9F"/>
    <w:rsid w:val="0046505F"/>
    <w:rsid w:val="004661DE"/>
    <w:rsid w:val="004748E0"/>
    <w:rsid w:val="004779E6"/>
    <w:rsid w:val="0048128A"/>
    <w:rsid w:val="00483F1C"/>
    <w:rsid w:val="00490961"/>
    <w:rsid w:val="004959A0"/>
    <w:rsid w:val="004973F7"/>
    <w:rsid w:val="004A1943"/>
    <w:rsid w:val="004A5BA4"/>
    <w:rsid w:val="00505C84"/>
    <w:rsid w:val="005079E0"/>
    <w:rsid w:val="005372B0"/>
    <w:rsid w:val="005401B0"/>
    <w:rsid w:val="00542684"/>
    <w:rsid w:val="00543547"/>
    <w:rsid w:val="00544021"/>
    <w:rsid w:val="00553603"/>
    <w:rsid w:val="0055429A"/>
    <w:rsid w:val="00560501"/>
    <w:rsid w:val="00567FFB"/>
    <w:rsid w:val="0057105C"/>
    <w:rsid w:val="00577356"/>
    <w:rsid w:val="00581CDF"/>
    <w:rsid w:val="005A37D8"/>
    <w:rsid w:val="005B412C"/>
    <w:rsid w:val="005B7E19"/>
    <w:rsid w:val="005B7F82"/>
    <w:rsid w:val="005C05BA"/>
    <w:rsid w:val="005C2394"/>
    <w:rsid w:val="005C5F8B"/>
    <w:rsid w:val="005D0F0B"/>
    <w:rsid w:val="005E28BE"/>
    <w:rsid w:val="005E3C66"/>
    <w:rsid w:val="005F2399"/>
    <w:rsid w:val="005F4FA0"/>
    <w:rsid w:val="005F5386"/>
    <w:rsid w:val="006013AC"/>
    <w:rsid w:val="00601C75"/>
    <w:rsid w:val="00602164"/>
    <w:rsid w:val="00602D08"/>
    <w:rsid w:val="0061353E"/>
    <w:rsid w:val="006161C4"/>
    <w:rsid w:val="00625A88"/>
    <w:rsid w:val="00643F86"/>
    <w:rsid w:val="0064724B"/>
    <w:rsid w:val="006570B3"/>
    <w:rsid w:val="00664284"/>
    <w:rsid w:val="0066666D"/>
    <w:rsid w:val="006716D4"/>
    <w:rsid w:val="006753AD"/>
    <w:rsid w:val="00683607"/>
    <w:rsid w:val="006A1CBC"/>
    <w:rsid w:val="006B18DF"/>
    <w:rsid w:val="006B2C4D"/>
    <w:rsid w:val="006B6D8B"/>
    <w:rsid w:val="006C28D3"/>
    <w:rsid w:val="006D3F29"/>
    <w:rsid w:val="006E7E57"/>
    <w:rsid w:val="006F62B4"/>
    <w:rsid w:val="00700472"/>
    <w:rsid w:val="00700AAE"/>
    <w:rsid w:val="00717FEE"/>
    <w:rsid w:val="007224ED"/>
    <w:rsid w:val="00722D79"/>
    <w:rsid w:val="0072752B"/>
    <w:rsid w:val="00737BAA"/>
    <w:rsid w:val="00746435"/>
    <w:rsid w:val="00757004"/>
    <w:rsid w:val="00761ED7"/>
    <w:rsid w:val="00766D9A"/>
    <w:rsid w:val="00770D23"/>
    <w:rsid w:val="00774B42"/>
    <w:rsid w:val="0078474F"/>
    <w:rsid w:val="00794952"/>
    <w:rsid w:val="00794D48"/>
    <w:rsid w:val="007A1EAF"/>
    <w:rsid w:val="007B44BE"/>
    <w:rsid w:val="007C25C6"/>
    <w:rsid w:val="007C3637"/>
    <w:rsid w:val="007C5485"/>
    <w:rsid w:val="007C6687"/>
    <w:rsid w:val="007D4560"/>
    <w:rsid w:val="007E3729"/>
    <w:rsid w:val="007F5E50"/>
    <w:rsid w:val="00800341"/>
    <w:rsid w:val="008173FB"/>
    <w:rsid w:val="008261F1"/>
    <w:rsid w:val="0084045C"/>
    <w:rsid w:val="0084508C"/>
    <w:rsid w:val="00871926"/>
    <w:rsid w:val="008730A1"/>
    <w:rsid w:val="00874640"/>
    <w:rsid w:val="00877579"/>
    <w:rsid w:val="00877D77"/>
    <w:rsid w:val="008A2BEF"/>
    <w:rsid w:val="008A74D1"/>
    <w:rsid w:val="008B1A65"/>
    <w:rsid w:val="008B26BC"/>
    <w:rsid w:val="008C3EDA"/>
    <w:rsid w:val="008C4CE0"/>
    <w:rsid w:val="008C61DF"/>
    <w:rsid w:val="008C7959"/>
    <w:rsid w:val="008D3FAC"/>
    <w:rsid w:val="008E0C08"/>
    <w:rsid w:val="008E4676"/>
    <w:rsid w:val="008E7D6D"/>
    <w:rsid w:val="008F32C9"/>
    <w:rsid w:val="008F417A"/>
    <w:rsid w:val="00922507"/>
    <w:rsid w:val="0094221A"/>
    <w:rsid w:val="00945CA7"/>
    <w:rsid w:val="00946A72"/>
    <w:rsid w:val="00967560"/>
    <w:rsid w:val="009725D0"/>
    <w:rsid w:val="00975BDF"/>
    <w:rsid w:val="0098572E"/>
    <w:rsid w:val="009F563D"/>
    <w:rsid w:val="00A04C23"/>
    <w:rsid w:val="00A1500E"/>
    <w:rsid w:val="00A17F00"/>
    <w:rsid w:val="00A20410"/>
    <w:rsid w:val="00A20675"/>
    <w:rsid w:val="00A23235"/>
    <w:rsid w:val="00A34E68"/>
    <w:rsid w:val="00A45877"/>
    <w:rsid w:val="00A82945"/>
    <w:rsid w:val="00A93D4B"/>
    <w:rsid w:val="00AA0330"/>
    <w:rsid w:val="00AA0DD0"/>
    <w:rsid w:val="00AA560D"/>
    <w:rsid w:val="00AD11C6"/>
    <w:rsid w:val="00AE14AE"/>
    <w:rsid w:val="00B018DD"/>
    <w:rsid w:val="00B04E4B"/>
    <w:rsid w:val="00B20C93"/>
    <w:rsid w:val="00B357C2"/>
    <w:rsid w:val="00B37C3B"/>
    <w:rsid w:val="00B4745D"/>
    <w:rsid w:val="00B50F3A"/>
    <w:rsid w:val="00B55018"/>
    <w:rsid w:val="00B6316F"/>
    <w:rsid w:val="00B67CBC"/>
    <w:rsid w:val="00B83812"/>
    <w:rsid w:val="00B83B6E"/>
    <w:rsid w:val="00B85BD9"/>
    <w:rsid w:val="00B902B7"/>
    <w:rsid w:val="00B905A9"/>
    <w:rsid w:val="00B92677"/>
    <w:rsid w:val="00BA6737"/>
    <w:rsid w:val="00BB1677"/>
    <w:rsid w:val="00BB28C2"/>
    <w:rsid w:val="00BC37E2"/>
    <w:rsid w:val="00BC4BE2"/>
    <w:rsid w:val="00BE5953"/>
    <w:rsid w:val="00C21EEA"/>
    <w:rsid w:val="00C239AA"/>
    <w:rsid w:val="00C239F4"/>
    <w:rsid w:val="00C247B3"/>
    <w:rsid w:val="00C2521C"/>
    <w:rsid w:val="00C44A2F"/>
    <w:rsid w:val="00C50BEB"/>
    <w:rsid w:val="00C53D08"/>
    <w:rsid w:val="00C649E5"/>
    <w:rsid w:val="00C840D8"/>
    <w:rsid w:val="00C905DD"/>
    <w:rsid w:val="00C97549"/>
    <w:rsid w:val="00CA35DD"/>
    <w:rsid w:val="00CB3836"/>
    <w:rsid w:val="00CB3CF8"/>
    <w:rsid w:val="00CC0F5F"/>
    <w:rsid w:val="00CC3A11"/>
    <w:rsid w:val="00CD3208"/>
    <w:rsid w:val="00CF424B"/>
    <w:rsid w:val="00CF6F01"/>
    <w:rsid w:val="00D01B34"/>
    <w:rsid w:val="00D05508"/>
    <w:rsid w:val="00D107F5"/>
    <w:rsid w:val="00D2194B"/>
    <w:rsid w:val="00D25AF2"/>
    <w:rsid w:val="00D362B4"/>
    <w:rsid w:val="00D9523E"/>
    <w:rsid w:val="00DA4840"/>
    <w:rsid w:val="00DB195E"/>
    <w:rsid w:val="00DB255C"/>
    <w:rsid w:val="00DB561E"/>
    <w:rsid w:val="00DB6140"/>
    <w:rsid w:val="00DB7697"/>
    <w:rsid w:val="00DC4DF3"/>
    <w:rsid w:val="00DF3A55"/>
    <w:rsid w:val="00E139D7"/>
    <w:rsid w:val="00E13DF3"/>
    <w:rsid w:val="00E51BAB"/>
    <w:rsid w:val="00E52407"/>
    <w:rsid w:val="00E546E9"/>
    <w:rsid w:val="00E6036A"/>
    <w:rsid w:val="00E60483"/>
    <w:rsid w:val="00E6157A"/>
    <w:rsid w:val="00E72B7D"/>
    <w:rsid w:val="00E80304"/>
    <w:rsid w:val="00E8396F"/>
    <w:rsid w:val="00E86E2E"/>
    <w:rsid w:val="00EC5C2D"/>
    <w:rsid w:val="00ED3639"/>
    <w:rsid w:val="00EE67E6"/>
    <w:rsid w:val="00EF066B"/>
    <w:rsid w:val="00EF5E1E"/>
    <w:rsid w:val="00F005DF"/>
    <w:rsid w:val="00F00D84"/>
    <w:rsid w:val="00F2374E"/>
    <w:rsid w:val="00F26FC5"/>
    <w:rsid w:val="00F279F2"/>
    <w:rsid w:val="00F61630"/>
    <w:rsid w:val="00FA34A7"/>
    <w:rsid w:val="00FB2B21"/>
    <w:rsid w:val="00FB53B6"/>
    <w:rsid w:val="00FD7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59A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959A0"/>
    <w:pPr>
      <w:spacing w:before="100" w:beforeAutospacing="1" w:after="100" w:afterAutospacing="1"/>
      <w:jc w:val="left"/>
    </w:pPr>
    <w:rPr>
      <w:kern w:val="0"/>
      <w:sz w:val="24"/>
    </w:rPr>
  </w:style>
  <w:style w:type="character" w:styleId="a4">
    <w:name w:val="Strong"/>
    <w:basedOn w:val="a0"/>
    <w:uiPriority w:val="22"/>
    <w:qFormat/>
    <w:rsid w:val="004959A0"/>
    <w:rPr>
      <w:b/>
    </w:rPr>
  </w:style>
  <w:style w:type="paragraph" w:customStyle="1" w:styleId="p15">
    <w:name w:val="p15"/>
    <w:qFormat/>
    <w:rsid w:val="004959A0"/>
    <w:pPr>
      <w:spacing w:before="100" w:after="100"/>
    </w:pPr>
    <w:rPr>
      <w:rFonts w:ascii="Calibri" w:eastAsia="宋体" w:hAnsi="Calibri" w:cs="宋体"/>
      <w:kern w:val="0"/>
      <w:sz w:val="24"/>
      <w:szCs w:val="20"/>
    </w:rPr>
  </w:style>
  <w:style w:type="paragraph" w:styleId="a5">
    <w:name w:val="header"/>
    <w:basedOn w:val="a"/>
    <w:link w:val="Char"/>
    <w:uiPriority w:val="99"/>
    <w:semiHidden/>
    <w:unhideWhenUsed/>
    <w:rsid w:val="00877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7579"/>
    <w:rPr>
      <w:rFonts w:ascii="Calibri" w:eastAsia="宋体" w:hAnsi="Calibri" w:cs="黑体"/>
      <w:sz w:val="18"/>
      <w:szCs w:val="18"/>
    </w:rPr>
  </w:style>
  <w:style w:type="paragraph" w:styleId="a6">
    <w:name w:val="footer"/>
    <w:basedOn w:val="a"/>
    <w:link w:val="Char0"/>
    <w:uiPriority w:val="99"/>
    <w:unhideWhenUsed/>
    <w:rsid w:val="00877579"/>
    <w:pPr>
      <w:tabs>
        <w:tab w:val="center" w:pos="4153"/>
        <w:tab w:val="right" w:pos="8306"/>
      </w:tabs>
      <w:snapToGrid w:val="0"/>
      <w:jc w:val="left"/>
    </w:pPr>
    <w:rPr>
      <w:sz w:val="18"/>
      <w:szCs w:val="18"/>
    </w:rPr>
  </w:style>
  <w:style w:type="character" w:customStyle="1" w:styleId="Char0">
    <w:name w:val="页脚 Char"/>
    <w:basedOn w:val="a0"/>
    <w:link w:val="a6"/>
    <w:uiPriority w:val="99"/>
    <w:rsid w:val="00877579"/>
    <w:rPr>
      <w:rFonts w:ascii="Calibri" w:eastAsia="宋体" w:hAnsi="Calibri" w:cs="黑体"/>
      <w:sz w:val="18"/>
      <w:szCs w:val="18"/>
    </w:rPr>
  </w:style>
  <w:style w:type="paragraph" w:styleId="a7">
    <w:name w:val="Balloon Text"/>
    <w:basedOn w:val="a"/>
    <w:link w:val="Char1"/>
    <w:uiPriority w:val="99"/>
    <w:semiHidden/>
    <w:unhideWhenUsed/>
    <w:rsid w:val="00CF424B"/>
    <w:rPr>
      <w:sz w:val="18"/>
      <w:szCs w:val="18"/>
    </w:rPr>
  </w:style>
  <w:style w:type="character" w:customStyle="1" w:styleId="Char1">
    <w:name w:val="批注框文本 Char"/>
    <w:basedOn w:val="a0"/>
    <w:link w:val="a7"/>
    <w:uiPriority w:val="99"/>
    <w:semiHidden/>
    <w:rsid w:val="00CF424B"/>
    <w:rPr>
      <w:rFonts w:ascii="Calibri" w:eastAsia="宋体" w:hAnsi="Calibri" w:cs="黑体"/>
      <w:sz w:val="18"/>
      <w:szCs w:val="18"/>
    </w:rPr>
  </w:style>
  <w:style w:type="paragraph" w:customStyle="1" w:styleId="a8">
    <w:name w:val="样式"/>
    <w:qFormat/>
    <w:rsid w:val="00AA0330"/>
    <w:pPr>
      <w:widowControl w:val="0"/>
      <w:autoSpaceDE w:val="0"/>
      <w:autoSpaceDN w:val="0"/>
      <w:adjustRightInd w:val="0"/>
    </w:pPr>
    <w:rPr>
      <w:rFonts w:ascii="宋体" w:eastAsia="宋体" w:hAnsi="宋体" w:cs="宋体"/>
      <w:kern w:val="0"/>
      <w:sz w:val="24"/>
      <w:szCs w:val="24"/>
    </w:rPr>
  </w:style>
  <w:style w:type="character" w:customStyle="1" w:styleId="font71">
    <w:name w:val="font71"/>
    <w:rsid w:val="00265242"/>
    <w:rPr>
      <w:rFonts w:ascii="仿宋_GB2312" w:eastAsia="仿宋_GB2312" w:cs="仿宋_GB2312"/>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323</Words>
  <Characters>1847</Characters>
  <Application>Microsoft Office Word</Application>
  <DocSecurity>0</DocSecurity>
  <Lines>15</Lines>
  <Paragraphs>4</Paragraphs>
  <ScaleCrop>false</ScaleCrop>
  <Company>您的公司名</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丁百川(相关司承办处室)</dc:creator>
  <cp:lastModifiedBy>NTKO</cp:lastModifiedBy>
  <cp:revision>3</cp:revision>
  <cp:lastPrinted>2021-01-18T01:51:00Z</cp:lastPrinted>
  <dcterms:created xsi:type="dcterms:W3CDTF">2021-01-18T09:47:00Z</dcterms:created>
  <dcterms:modified xsi:type="dcterms:W3CDTF">2021-01-18T09:56:00Z</dcterms:modified>
</cp:coreProperties>
</file>