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30"/>
          <w:szCs w:val="30"/>
        </w:rPr>
      </w:pPr>
      <w:r>
        <w:rPr>
          <w:rFonts w:ascii="黑体" w:hAnsi="黑体" w:eastAsia="黑体"/>
          <w:sz w:val="30"/>
          <w:szCs w:val="30"/>
        </w:rPr>
        <w:t>附件2</w:t>
      </w:r>
    </w:p>
    <w:p>
      <w:pPr>
        <w:spacing w:before="312" w:beforeLines="100"/>
        <w:jc w:val="center"/>
        <w:rPr>
          <w:rFonts w:eastAsia="方正大标宋简体"/>
          <w:sz w:val="40"/>
          <w:szCs w:val="40"/>
        </w:rPr>
      </w:pPr>
      <w:r>
        <w:rPr>
          <w:rFonts w:eastAsia="方正大标宋简体"/>
          <w:sz w:val="40"/>
          <w:szCs w:val="40"/>
        </w:rPr>
        <w:t>煤炭</w:t>
      </w:r>
      <w:r>
        <w:rPr>
          <w:rFonts w:hint="eastAsia" w:eastAsia="方正大标宋简体"/>
          <w:sz w:val="40"/>
          <w:szCs w:val="40"/>
        </w:rPr>
        <w:t>企</w:t>
      </w:r>
      <w:r>
        <w:rPr>
          <w:rFonts w:eastAsia="方正大标宋简体"/>
          <w:sz w:val="40"/>
          <w:szCs w:val="40"/>
        </w:rPr>
        <w:t>业管理现代化创新成果</w:t>
      </w:r>
    </w:p>
    <w:p>
      <w:pPr>
        <w:spacing w:after="312" w:afterLines="100"/>
        <w:jc w:val="center"/>
        <w:rPr>
          <w:rFonts w:eastAsia="方正大标宋简体"/>
          <w:sz w:val="40"/>
          <w:szCs w:val="40"/>
        </w:rPr>
      </w:pPr>
      <w:r>
        <w:rPr>
          <w:rFonts w:eastAsia="方正大标宋简体"/>
          <w:sz w:val="40"/>
          <w:szCs w:val="40"/>
        </w:rPr>
        <w:t>主报告撰写要求</w:t>
      </w:r>
    </w:p>
    <w:p>
      <w:pPr>
        <w:spacing w:line="360" w:lineRule="auto"/>
        <w:ind w:right="-5" w:firstLine="600" w:firstLineChars="200"/>
        <w:rPr>
          <w:rFonts w:eastAsia="仿宋_GB2312"/>
          <w:sz w:val="30"/>
          <w:szCs w:val="30"/>
        </w:rPr>
      </w:pPr>
      <w:r>
        <w:rPr>
          <w:rFonts w:eastAsia="仿宋_GB2312"/>
          <w:sz w:val="30"/>
          <w:szCs w:val="30"/>
        </w:rPr>
        <w:t>煤炭</w:t>
      </w:r>
      <w:r>
        <w:rPr>
          <w:rFonts w:hint="eastAsia" w:eastAsia="仿宋_GB2312"/>
          <w:sz w:val="30"/>
          <w:szCs w:val="30"/>
        </w:rPr>
        <w:t>企</w:t>
      </w:r>
      <w:r>
        <w:rPr>
          <w:rFonts w:eastAsia="仿宋_GB2312"/>
          <w:sz w:val="30"/>
          <w:szCs w:val="30"/>
        </w:rPr>
        <w:t>业管理现代化创新成果主报告是反映本单位在管理方面创新实践的主要材料，应按照以下要求组织撰写。</w:t>
      </w:r>
    </w:p>
    <w:p>
      <w:pPr>
        <w:spacing w:line="360" w:lineRule="auto"/>
        <w:ind w:right="-5" w:firstLine="645"/>
        <w:rPr>
          <w:rFonts w:eastAsia="仿宋_GB2312"/>
          <w:sz w:val="30"/>
          <w:szCs w:val="30"/>
        </w:rPr>
      </w:pPr>
      <w:r>
        <w:rPr>
          <w:rFonts w:eastAsia="仿宋_GB2312"/>
          <w:sz w:val="30"/>
          <w:szCs w:val="30"/>
        </w:rPr>
        <w:t>一、主报告应围绕为什么要实施管理创新、如何实施、实施效果等三部分来撰写。主报告必须以第三人称或单位简称叙述，总字数应控制在</w:t>
      </w:r>
      <w:r>
        <w:rPr>
          <w:rFonts w:ascii="新宋体-18030" w:hAnsi="新宋体-18030" w:eastAsia="仿宋_GB2312"/>
          <w:sz w:val="30"/>
          <w:szCs w:val="30"/>
        </w:rPr>
        <w:t>1</w:t>
      </w:r>
      <w:r>
        <w:rPr>
          <w:rFonts w:hint="eastAsia" w:eastAsia="仿宋_GB2312"/>
          <w:sz w:val="30"/>
          <w:szCs w:val="30"/>
        </w:rPr>
        <w:t>~</w:t>
      </w:r>
      <w:r>
        <w:rPr>
          <w:rFonts w:hint="eastAsia" w:ascii="新宋体-18030" w:hAnsi="新宋体-18030" w:eastAsia="仿宋_GB2312"/>
          <w:sz w:val="30"/>
          <w:szCs w:val="30"/>
        </w:rPr>
        <w:t>1</w:t>
      </w:r>
      <w:r>
        <w:rPr>
          <w:rFonts w:hint="eastAsia" w:eastAsia="仿宋_GB2312"/>
          <w:sz w:val="30"/>
          <w:szCs w:val="30"/>
        </w:rPr>
        <w:t>.</w:t>
      </w:r>
      <w:r>
        <w:rPr>
          <w:rFonts w:hint="eastAsia" w:ascii="新宋体-18030" w:hAnsi="新宋体-18030" w:eastAsia="仿宋_GB2312"/>
          <w:sz w:val="30"/>
          <w:szCs w:val="30"/>
        </w:rPr>
        <w:t>2</w:t>
      </w:r>
      <w:r>
        <w:rPr>
          <w:rFonts w:eastAsia="仿宋_GB2312"/>
          <w:sz w:val="30"/>
          <w:szCs w:val="30"/>
        </w:rPr>
        <w:t>万字，并设置目录。报告中未能详述的内容，可以用附件的形式加以补充。</w:t>
      </w:r>
    </w:p>
    <w:p>
      <w:pPr>
        <w:spacing w:line="360" w:lineRule="auto"/>
        <w:ind w:right="-5" w:firstLine="645"/>
        <w:rPr>
          <w:rFonts w:eastAsia="仿宋_GB2312"/>
          <w:sz w:val="30"/>
          <w:szCs w:val="30"/>
        </w:rPr>
      </w:pPr>
      <w:r>
        <w:rPr>
          <w:rFonts w:eastAsia="仿宋_GB2312"/>
          <w:sz w:val="30"/>
          <w:szCs w:val="30"/>
        </w:rPr>
        <w:t>二、管理创新成果来源于实践，要体现本单位对该项管理创新已从感性认知提高到理性认识，能够反映出管理科学领域的一定规律。因此，主报告在表述方式上应与一般的工作总结、经验介绍、学术论文、新闻报道有所区别，在具备科学性和系统性的基础上，尤其要突出创新性、效益性和可操作性。</w:t>
      </w:r>
    </w:p>
    <w:p>
      <w:pPr>
        <w:spacing w:line="360" w:lineRule="auto"/>
        <w:ind w:right="-5" w:firstLine="600" w:firstLineChars="200"/>
        <w:rPr>
          <w:rFonts w:eastAsia="仿宋_GB2312"/>
          <w:sz w:val="30"/>
          <w:szCs w:val="30"/>
        </w:rPr>
      </w:pPr>
      <w:r>
        <w:rPr>
          <w:rFonts w:eastAsia="仿宋_GB2312"/>
          <w:sz w:val="30"/>
          <w:szCs w:val="30"/>
        </w:rPr>
        <w:t>三、主报告由题目、单位总体介绍和正文（包括实施背景、内涵和主要做法、实施效果）三部分组成。</w:t>
      </w:r>
    </w:p>
    <w:p>
      <w:pPr>
        <w:spacing w:line="360" w:lineRule="auto"/>
        <w:ind w:right="-5" w:firstLine="600" w:firstLineChars="200"/>
        <w:rPr>
          <w:rFonts w:eastAsia="仿宋_GB2312"/>
          <w:sz w:val="30"/>
          <w:szCs w:val="30"/>
        </w:rPr>
      </w:pPr>
      <w:r>
        <w:rPr>
          <w:rFonts w:ascii="新宋体-18030" w:hAnsi="新宋体-18030" w:eastAsia="仿宋_GB2312"/>
          <w:sz w:val="30"/>
          <w:szCs w:val="30"/>
        </w:rPr>
        <w:t>1</w:t>
      </w:r>
      <w:r>
        <w:rPr>
          <w:rFonts w:hint="eastAsia" w:eastAsia="仿宋_GB2312"/>
          <w:sz w:val="28"/>
          <w:szCs w:val="28"/>
        </w:rPr>
        <w:t xml:space="preserve">. </w:t>
      </w:r>
      <w:r>
        <w:rPr>
          <w:rFonts w:eastAsia="仿宋_GB2312"/>
          <w:sz w:val="30"/>
          <w:szCs w:val="30"/>
        </w:rPr>
        <w:t>成果题目要简明扼要（用一句话表述），能够鲜明地反映成果的核心内容及特色，但不要出现本单位名称、创造人姓名以及成果内容的字母缩写等，也不要以“××模式”、 “××法”等命名。</w:t>
      </w:r>
    </w:p>
    <w:p>
      <w:pPr>
        <w:spacing w:line="360" w:lineRule="auto"/>
        <w:ind w:right="-5" w:firstLine="600" w:firstLineChars="200"/>
        <w:rPr>
          <w:rFonts w:eastAsia="仿宋_GB2312"/>
          <w:sz w:val="30"/>
          <w:szCs w:val="30"/>
        </w:rPr>
      </w:pPr>
      <w:r>
        <w:rPr>
          <w:rFonts w:ascii="新宋体-18030" w:hAnsi="新宋体-18030" w:eastAsia="仿宋_GB2312"/>
          <w:sz w:val="30"/>
          <w:szCs w:val="30"/>
        </w:rPr>
        <w:t>2</w:t>
      </w:r>
      <w:r>
        <w:rPr>
          <w:rFonts w:hint="eastAsia" w:eastAsia="仿宋_GB2312"/>
          <w:sz w:val="28"/>
          <w:szCs w:val="28"/>
        </w:rPr>
        <w:t xml:space="preserve">. </w:t>
      </w:r>
      <w:r>
        <w:rPr>
          <w:rFonts w:eastAsia="仿宋_GB2312"/>
          <w:sz w:val="30"/>
          <w:szCs w:val="30"/>
        </w:rPr>
        <w:t>单位总体介绍（</w:t>
      </w:r>
      <w:r>
        <w:rPr>
          <w:rFonts w:ascii="新宋体-18030" w:hAnsi="新宋体-18030" w:eastAsia="仿宋_GB2312"/>
          <w:sz w:val="30"/>
          <w:szCs w:val="30"/>
        </w:rPr>
        <w:t>300</w:t>
      </w:r>
      <w:r>
        <w:rPr>
          <w:rFonts w:eastAsia="仿宋_GB2312"/>
          <w:sz w:val="30"/>
          <w:szCs w:val="30"/>
        </w:rPr>
        <w:t>～</w:t>
      </w:r>
      <w:r>
        <w:rPr>
          <w:rFonts w:ascii="新宋体-18030" w:hAnsi="新宋体-18030" w:eastAsia="仿宋_GB2312"/>
          <w:sz w:val="30"/>
          <w:szCs w:val="30"/>
        </w:rPr>
        <w:t>500</w:t>
      </w:r>
      <w:r>
        <w:rPr>
          <w:rFonts w:eastAsia="仿宋_GB2312"/>
          <w:sz w:val="30"/>
          <w:szCs w:val="30"/>
        </w:rPr>
        <w:t>字）主要反映单位所属行业、地区、产权性质、主要业务、规模、效益及行业地位等。</w:t>
      </w:r>
    </w:p>
    <w:p>
      <w:pPr>
        <w:spacing w:line="360" w:lineRule="auto"/>
        <w:ind w:right="-5" w:firstLine="600" w:firstLineChars="200"/>
        <w:rPr>
          <w:rFonts w:eastAsia="仿宋_GB2312"/>
          <w:sz w:val="30"/>
          <w:szCs w:val="30"/>
        </w:rPr>
      </w:pPr>
      <w:r>
        <w:rPr>
          <w:rFonts w:ascii="新宋体-18030" w:hAnsi="新宋体-18030" w:eastAsia="仿宋_GB2312"/>
          <w:sz w:val="30"/>
          <w:szCs w:val="30"/>
        </w:rPr>
        <w:t>3</w:t>
      </w:r>
      <w:r>
        <w:rPr>
          <w:rFonts w:hint="eastAsia" w:eastAsia="仿宋_GB2312"/>
          <w:sz w:val="28"/>
          <w:szCs w:val="28"/>
        </w:rPr>
        <w:t xml:space="preserve">. </w:t>
      </w:r>
      <w:r>
        <w:rPr>
          <w:rFonts w:eastAsia="仿宋_GB2312"/>
          <w:sz w:val="30"/>
          <w:szCs w:val="30"/>
        </w:rPr>
        <w:t>实施背景主要反映为什么实施本项管理创新，介绍在实施该项管理创新前存在什么问题和内外部环境发生哪些变化，以及实施该项管理创新期望达到的目标等。</w:t>
      </w:r>
    </w:p>
    <w:p>
      <w:pPr>
        <w:spacing w:line="360" w:lineRule="auto"/>
        <w:ind w:right="-5" w:firstLine="600" w:firstLineChars="200"/>
        <w:rPr>
          <w:rFonts w:hint="eastAsia" w:eastAsia="仿宋_GB2312"/>
          <w:sz w:val="30"/>
          <w:szCs w:val="30"/>
        </w:rPr>
      </w:pPr>
      <w:r>
        <w:rPr>
          <w:rFonts w:ascii="新宋体-18030" w:hAnsi="新宋体-18030" w:eastAsia="仿宋_GB2312"/>
          <w:sz w:val="30"/>
          <w:szCs w:val="30"/>
        </w:rPr>
        <w:t>4</w:t>
      </w:r>
      <w:r>
        <w:rPr>
          <w:rFonts w:hint="eastAsia" w:eastAsia="仿宋_GB2312"/>
          <w:sz w:val="28"/>
          <w:szCs w:val="28"/>
        </w:rPr>
        <w:t xml:space="preserve">. </w:t>
      </w:r>
      <w:r>
        <w:rPr>
          <w:rFonts w:eastAsia="仿宋_GB2312"/>
          <w:sz w:val="30"/>
          <w:szCs w:val="30"/>
        </w:rPr>
        <w:t>内涵主要是概括介绍本项管理创新的基本内容，要求具有一定理论高度（</w:t>
      </w:r>
      <w:r>
        <w:rPr>
          <w:rFonts w:ascii="新宋体-18030" w:hAnsi="新宋体-18030" w:eastAsia="仿宋_GB2312"/>
          <w:sz w:val="30"/>
          <w:szCs w:val="30"/>
        </w:rPr>
        <w:t>300</w:t>
      </w:r>
      <w:r>
        <w:rPr>
          <w:rFonts w:eastAsia="仿宋_GB2312"/>
          <w:sz w:val="30"/>
          <w:szCs w:val="30"/>
        </w:rPr>
        <w:t>～</w:t>
      </w:r>
      <w:r>
        <w:rPr>
          <w:rFonts w:ascii="新宋体-18030" w:hAnsi="新宋体-18030" w:eastAsia="仿宋_GB2312"/>
          <w:sz w:val="30"/>
          <w:szCs w:val="30"/>
        </w:rPr>
        <w:t>500</w:t>
      </w:r>
      <w:r>
        <w:rPr>
          <w:rFonts w:eastAsia="仿宋_GB2312"/>
          <w:sz w:val="30"/>
          <w:szCs w:val="30"/>
        </w:rPr>
        <w:t>字）</w:t>
      </w:r>
      <w:r>
        <w:rPr>
          <w:rFonts w:hint="eastAsia" w:eastAsia="仿宋_GB2312"/>
          <w:sz w:val="30"/>
          <w:szCs w:val="30"/>
        </w:rPr>
        <w:t>。</w:t>
      </w:r>
    </w:p>
    <w:p>
      <w:pPr>
        <w:spacing w:line="360" w:lineRule="auto"/>
        <w:ind w:right="-5" w:firstLine="600" w:firstLineChars="200"/>
        <w:rPr>
          <w:rFonts w:eastAsia="仿宋_GB2312"/>
          <w:sz w:val="30"/>
          <w:szCs w:val="30"/>
        </w:rPr>
      </w:pPr>
      <w:r>
        <w:rPr>
          <w:rFonts w:hint="eastAsia" w:ascii="新宋体-18030" w:hAnsi="新宋体-18030" w:eastAsia="仿宋_GB2312"/>
          <w:sz w:val="30"/>
          <w:szCs w:val="30"/>
        </w:rPr>
        <w:t>5</w:t>
      </w:r>
      <w:r>
        <w:rPr>
          <w:rFonts w:hint="eastAsia" w:eastAsia="仿宋_GB2312"/>
          <w:sz w:val="30"/>
          <w:szCs w:val="30"/>
        </w:rPr>
        <w:t xml:space="preserve">. </w:t>
      </w:r>
      <w:r>
        <w:rPr>
          <w:rFonts w:eastAsia="仿宋_GB2312"/>
          <w:sz w:val="30"/>
          <w:szCs w:val="30"/>
        </w:rPr>
        <w:t xml:space="preserve">主要做法是报告的核心内容，应详细阐述实施本项管理创新的主要内容和具体措施，可辅以必要的实例、数据和图表予以说明。 </w:t>
      </w:r>
    </w:p>
    <w:p>
      <w:pPr>
        <w:spacing w:line="360" w:lineRule="auto"/>
        <w:ind w:right="-5" w:firstLine="600" w:firstLineChars="200"/>
        <w:rPr>
          <w:rFonts w:eastAsia="仿宋_GB2312"/>
          <w:sz w:val="30"/>
          <w:szCs w:val="30"/>
        </w:rPr>
      </w:pPr>
      <w:r>
        <w:rPr>
          <w:rFonts w:hint="eastAsia" w:ascii="新宋体-18030" w:hAnsi="新宋体-18030" w:eastAsia="仿宋_GB2312"/>
          <w:sz w:val="30"/>
          <w:szCs w:val="30"/>
        </w:rPr>
        <w:t>6</w:t>
      </w:r>
      <w:r>
        <w:rPr>
          <w:rFonts w:hint="eastAsia" w:eastAsia="仿宋_GB2312"/>
          <w:sz w:val="28"/>
          <w:szCs w:val="28"/>
        </w:rPr>
        <w:t xml:space="preserve">. </w:t>
      </w:r>
      <w:r>
        <w:rPr>
          <w:rFonts w:eastAsia="仿宋_GB2312"/>
          <w:sz w:val="30"/>
          <w:szCs w:val="30"/>
        </w:rPr>
        <w:t>实施效果主要反映推进管理创新所发生的显著变化，包括经济效益、社会效益或直接效益、间接效益等内容。</w:t>
      </w:r>
    </w:p>
    <w:p>
      <w:pPr>
        <w:pStyle w:val="2"/>
        <w:spacing w:line="360" w:lineRule="auto"/>
        <w:ind w:firstLine="600" w:firstLineChars="200"/>
      </w:pPr>
      <w:r>
        <w:rPr>
          <w:rFonts w:ascii="Times New Roman" w:hAnsi="Times New Roman"/>
          <w:sz w:val="30"/>
          <w:szCs w:val="30"/>
        </w:rPr>
        <w:t>四、主报告文字表述一定要科学、准确、清楚、严谨，适合对外公开发表，对过于专业的技术或专门术语要作出解释。各类表格、数据、计量单位等要按照公开出版物的标准编排。</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新宋体-18030">
    <w:altName w:val="微软雅黑"/>
    <w:panose1 w:val="02010609060101010101"/>
    <w:charset w:val="86"/>
    <w:family w:val="modern"/>
    <w:pitch w:val="default"/>
    <w:sig w:usb0="00000000" w:usb1="00000000" w:usb2="000A005E"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D180D"/>
    <w:rsid w:val="64515368"/>
    <w:rsid w:val="6EED1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480" w:lineRule="exact"/>
    </w:pPr>
    <w:rPr>
      <w:rFonts w:ascii="仿宋_GB2312" w:hAnsi="宋体"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2020-03-19T02:55:00Z</dcterms:created>
  <dc:creator>WPS_1487142550</dc:creator>
  <cp:lastModifiedBy>WPS_1487142550</cp:lastModifiedBy>
  <dcterms:modified xsi:type="dcterms:W3CDTF">2020-03-19T02:57:25Z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