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关于征集《煤炭机械工业发展“十四五”规划》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重点项目的通知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各有关单位：</w:t>
      </w:r>
    </w:p>
    <w:p>
      <w:pPr>
        <w:ind w:firstLine="560"/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制造业是国民经济的主体，是立国之本、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兴国之器、强国之基。煤炭机械工业是中国制造业重要组成部分，担负着为我国煤炭工业提供先进技术装备重任。为科学谋划和努力推动煤炭机械工业“十四五”高质量发展，根据我会七届理事会第三次会议决定，开展《煤炭机械工业发展“十四五”规划》研究工作，现向会员单位征集“十四五”发展相关重点项目。有关事宜通知如下：</w:t>
      </w:r>
    </w:p>
    <w:p>
      <w:pPr>
        <w:numPr>
          <w:ilvl w:val="0"/>
          <w:numId w:val="0"/>
        </w:numPr>
        <w:ind w:firstLine="560" w:firstLineChars="200"/>
        <w:rPr>
          <w:rFonts w:hint="eastAsia" w:ascii="黑体" w:hAnsi="黑体" w:eastAsia="黑体" w:cs="黑体"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36"/>
          <w:lang w:val="en-US" w:eastAsia="zh-CN"/>
        </w:rPr>
        <w:t>一、征集范围：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按照《关于做好煤炭机械工业发展“十四五”规划编制的说明》，重点推荐以下项目（不局限）：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五大工程：创新中心建设、工业强基、智能制造、绿色制造和高端装备创新；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（二）科技创新：包括首台套设备与装备，自主研制项目，新技术、新工艺、新产品、新成果和新型解决方案；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（三）管理创新：包括重要管理创新成果，国家标准、行业标准及团体标准创新，具有价值的发展新模式及评价方法等；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（四）符合国家重点目录、示范推广目录、鼓励支持的项目以及能够推动行业发展的其他示范项目等；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（五）主导或参与完成的智能矿山、智能系统、采掘工作面建设重要成果及重大智能化产品开发项目、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</w:rPr>
        <w:t>深地开采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</w:rPr>
        <w:t>中小煤矿建设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等相关项目。</w:t>
      </w:r>
    </w:p>
    <w:p>
      <w:pPr>
        <w:numPr>
          <w:ilvl w:val="0"/>
          <w:numId w:val="0"/>
        </w:numPr>
        <w:ind w:firstLine="560" w:firstLineChars="200"/>
        <w:rPr>
          <w:rFonts w:hint="eastAsia" w:ascii="黑体" w:hAnsi="黑体" w:eastAsia="黑体" w:cs="黑体"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36"/>
          <w:lang w:val="en-US" w:eastAsia="zh-CN"/>
        </w:rPr>
        <w:t>二、征集要求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1、我会开展的《煤炭机械工业发展“十四五”规划》研究工作，将为今后五年行业的发展提出重要指导意见，并与《能源发展“十四五”规划》《煤炭工业发展“十四五”规划》《煤矿安全生产装备发展“十四五”规划》相应衔接。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请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各单位要高度重视，安排专人负责，认真分析市场需求形势，致力于解决行业及企业发展的重点与难点，找准突破发展的切入点，解决核心问题，突出体现前瞻性和预见性，技术上体现先进性，示范工程应发挥示范效应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2、请各单位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认真填写重点项目申报表（附件），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及时按要求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以电子版形式报送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，我会将遴选重点示范项目推荐申报国家有关计划等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3、报送截止时间：4月10日下午17：00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ind w:left="560" w:leftChars="0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三、联系人及联系方式</w:t>
      </w:r>
    </w:p>
    <w:p>
      <w:pPr>
        <w:numPr>
          <w:ilvl w:val="0"/>
          <w:numId w:val="0"/>
        </w:numPr>
        <w:ind w:left="560" w:leftChars="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中国煤机协会联系人：杨超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联系电话：18500186229/010-84289099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邮箱：ycbgy@163.com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：《煤炭机械工业发展“十四五”规划》重点项目申报表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中国煤炭机械工业协会</w:t>
      </w:r>
    </w:p>
    <w:p>
      <w:pPr>
        <w:numPr>
          <w:ilvl w:val="0"/>
          <w:numId w:val="0"/>
        </w:numPr>
        <w:wordWrap w:val="0"/>
        <w:jc w:val="right"/>
        <w:rPr>
          <w:rFonts w:hint="default" w:ascii="仿宋" w:hAnsi="仿宋" w:eastAsia="仿宋" w:cs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 xml:space="preserve">2020年3月11日  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《煤炭机械工业发展“十四五”规划》重点项目申报表</w:t>
      </w:r>
    </w:p>
    <w:tbl>
      <w:tblPr>
        <w:tblStyle w:val="2"/>
        <w:tblW w:w="82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688"/>
        <w:gridCol w:w="797"/>
        <w:gridCol w:w="2100"/>
        <w:gridCol w:w="1575"/>
        <w:gridCol w:w="23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项目预计完成时间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 日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职务、职称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参加研制单位及人员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项目基本内容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（包括项目要解决的问题、项目对行业的战略意义等）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4" w:hRule="atLeast"/>
        </w:trPr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项目现状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2" w:hRule="atLeast"/>
        </w:trPr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预计项目研制总经费（其中自筹资金）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万元（人民币）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主送单位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负责人意见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仿宋" w:hAnsi="仿宋" w:eastAsia="仿宋" w:cs="仿宋"/>
          <w:color w:val="auto"/>
          <w:sz w:val="24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注：</w:t>
      </w:r>
      <w:r>
        <w:rPr>
          <w:rFonts w:hint="default" w:ascii="仿宋" w:hAnsi="仿宋" w:eastAsia="仿宋" w:cs="仿宋"/>
          <w:color w:val="auto"/>
          <w:sz w:val="24"/>
          <w:szCs w:val="32"/>
          <w:lang w:val="en-US" w:eastAsia="zh-CN"/>
        </w:rPr>
        <w:t>申报单位可以申报多项，一个项目填写一张表，该单位自编顺序。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auto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auto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auto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860D7"/>
    <w:rsid w:val="04836725"/>
    <w:rsid w:val="0AC10DA3"/>
    <w:rsid w:val="11ED1C0C"/>
    <w:rsid w:val="14CA4D45"/>
    <w:rsid w:val="1BE1132D"/>
    <w:rsid w:val="263D77A4"/>
    <w:rsid w:val="2C5A4CD5"/>
    <w:rsid w:val="30D727F3"/>
    <w:rsid w:val="37DA683F"/>
    <w:rsid w:val="3C117E1A"/>
    <w:rsid w:val="40A860D7"/>
    <w:rsid w:val="41F7215C"/>
    <w:rsid w:val="43A0362E"/>
    <w:rsid w:val="47464F3A"/>
    <w:rsid w:val="4EFF1F2B"/>
    <w:rsid w:val="530378A2"/>
    <w:rsid w:val="53F40A71"/>
    <w:rsid w:val="558E056A"/>
    <w:rsid w:val="5AD5580A"/>
    <w:rsid w:val="5BE359E4"/>
    <w:rsid w:val="69B34B51"/>
    <w:rsid w:val="69D347AE"/>
    <w:rsid w:val="6CFE053E"/>
    <w:rsid w:val="6F7108C7"/>
    <w:rsid w:val="72D4072C"/>
    <w:rsid w:val="765157B7"/>
    <w:rsid w:val="7AE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2020-03-10T13:12:00Z</dcterms:created>
  <dc:creator>杨超</dc:creator>
  <cp:lastModifiedBy>杨超</cp:lastModifiedBy>
  <dcterms:modified xsi:type="dcterms:W3CDTF">2020-03-12T08:24:22Z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